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4C0" w:rsidRDefault="004314C0">
      <w:pPr>
        <w:tabs>
          <w:tab w:val="left" w:pos="-720"/>
        </w:tabs>
        <w:suppressAutoHyphens/>
        <w:spacing w:after="54"/>
        <w:rPr>
          <w:rFonts w:ascii="Arial" w:hAnsi="Arial"/>
          <w:sz w:val="36"/>
        </w:rPr>
      </w:pPr>
    </w:p>
    <w:p w:rsidR="004314C0" w:rsidRDefault="004314C0">
      <w:pPr>
        <w:tabs>
          <w:tab w:val="left" w:pos="-720"/>
        </w:tabs>
        <w:suppressAutoHyphens/>
        <w:spacing w:after="54"/>
        <w:rPr>
          <w:rFonts w:ascii="Arial" w:hAnsi="Arial"/>
          <w:sz w:val="36"/>
        </w:rPr>
      </w:pPr>
    </w:p>
    <w:tbl>
      <w:tblPr>
        <w:tblW w:w="0" w:type="auto"/>
        <w:jc w:val="center"/>
        <w:tblLayout w:type="fixed"/>
        <w:tblCellMar>
          <w:left w:w="120" w:type="dxa"/>
          <w:right w:w="120" w:type="dxa"/>
        </w:tblCellMar>
        <w:tblLook w:val="0000" w:firstRow="0" w:lastRow="0" w:firstColumn="0" w:lastColumn="0" w:noHBand="0" w:noVBand="0"/>
      </w:tblPr>
      <w:tblGrid>
        <w:gridCol w:w="9386"/>
      </w:tblGrid>
      <w:tr w:rsidR="004314C0">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rsidR="004314C0" w:rsidRDefault="00914EED" w:rsidP="009D1A91">
            <w:pPr>
              <w:tabs>
                <w:tab w:val="left" w:pos="-720"/>
              </w:tabs>
              <w:suppressAutoHyphens/>
              <w:spacing w:before="90"/>
              <w:rPr>
                <w:rFonts w:ascii="Arial" w:hAnsi="Arial"/>
                <w:sz w:val="36"/>
              </w:rPr>
            </w:pPr>
            <w:r>
              <w:fldChar w:fldCharType="begin"/>
            </w:r>
            <w:r>
              <w:instrText xml:space="preserve">PRIVATE </w:instrText>
            </w:r>
            <w:r>
              <w:fldChar w:fldCharType="end"/>
            </w:r>
          </w:p>
          <w:p w:rsidR="009D1A91" w:rsidRPr="001853D5" w:rsidRDefault="00914EED" w:rsidP="009D1A91">
            <w:pPr>
              <w:tabs>
                <w:tab w:val="center" w:pos="4573"/>
              </w:tabs>
              <w:suppressAutoHyphens/>
              <w:jc w:val="center"/>
              <w:rPr>
                <w:rFonts w:ascii="Arial" w:hAnsi="Arial"/>
                <w:b/>
                <w:sz w:val="44"/>
                <w:szCs w:val="44"/>
              </w:rPr>
            </w:pPr>
            <w:r w:rsidRPr="001853D5">
              <w:rPr>
                <w:rFonts w:ascii="Arial" w:hAnsi="Arial"/>
                <w:b/>
                <w:sz w:val="44"/>
                <w:szCs w:val="44"/>
              </w:rPr>
              <w:t xml:space="preserve">Bapchild &amp; </w:t>
            </w:r>
            <w:proofErr w:type="spellStart"/>
            <w:r w:rsidRPr="001853D5">
              <w:rPr>
                <w:rFonts w:ascii="Arial" w:hAnsi="Arial"/>
                <w:b/>
                <w:sz w:val="44"/>
                <w:szCs w:val="44"/>
              </w:rPr>
              <w:t>Tonge</w:t>
            </w:r>
            <w:proofErr w:type="spellEnd"/>
            <w:r w:rsidRPr="001853D5">
              <w:rPr>
                <w:rFonts w:ascii="Arial" w:hAnsi="Arial"/>
                <w:b/>
                <w:sz w:val="44"/>
                <w:szCs w:val="44"/>
              </w:rPr>
              <w:t xml:space="preserve"> C E (Aided)</w:t>
            </w:r>
          </w:p>
          <w:p w:rsidR="004314C0" w:rsidRPr="001853D5" w:rsidRDefault="00914EED" w:rsidP="009D1A91">
            <w:pPr>
              <w:tabs>
                <w:tab w:val="center" w:pos="4573"/>
              </w:tabs>
              <w:suppressAutoHyphens/>
              <w:jc w:val="center"/>
              <w:rPr>
                <w:rFonts w:ascii="Arial" w:hAnsi="Arial"/>
                <w:b/>
                <w:sz w:val="44"/>
                <w:szCs w:val="44"/>
              </w:rPr>
            </w:pPr>
            <w:r w:rsidRPr="001853D5">
              <w:rPr>
                <w:rFonts w:ascii="Arial" w:hAnsi="Arial"/>
                <w:b/>
                <w:sz w:val="44"/>
                <w:szCs w:val="44"/>
              </w:rPr>
              <w:t>Primary School</w:t>
            </w:r>
            <w:r w:rsidR="009D1A91" w:rsidRPr="001853D5">
              <w:rPr>
                <w:rFonts w:ascii="Arial" w:hAnsi="Arial"/>
                <w:b/>
                <w:sz w:val="44"/>
                <w:szCs w:val="44"/>
              </w:rPr>
              <w:t xml:space="preserve"> and Nursery</w:t>
            </w:r>
            <w:r w:rsidRPr="001853D5">
              <w:rPr>
                <w:rFonts w:ascii="Arial" w:hAnsi="Arial"/>
                <w:b/>
                <w:sz w:val="44"/>
                <w:szCs w:val="44"/>
              </w:rPr>
              <w:fldChar w:fldCharType="begin"/>
            </w:r>
            <w:r w:rsidRPr="001853D5">
              <w:rPr>
                <w:rFonts w:ascii="Arial" w:hAnsi="Arial"/>
                <w:b/>
                <w:sz w:val="44"/>
                <w:szCs w:val="44"/>
              </w:rPr>
              <w:instrText xml:space="preserve">PRIVATE </w:instrText>
            </w:r>
            <w:r w:rsidRPr="001853D5">
              <w:rPr>
                <w:rFonts w:ascii="Arial" w:hAnsi="Arial"/>
                <w:b/>
                <w:sz w:val="44"/>
                <w:szCs w:val="44"/>
              </w:rPr>
              <w:fldChar w:fldCharType="end"/>
            </w:r>
          </w:p>
          <w:p w:rsidR="009D1A91" w:rsidRDefault="009D1A91" w:rsidP="009D1A91">
            <w:pPr>
              <w:tabs>
                <w:tab w:val="center" w:pos="4573"/>
              </w:tabs>
              <w:suppressAutoHyphens/>
              <w:rPr>
                <w:rFonts w:ascii="Arial" w:hAnsi="Arial"/>
                <w:sz w:val="36"/>
              </w:rPr>
            </w:pPr>
          </w:p>
          <w:p w:rsidR="004314C0" w:rsidRDefault="00914EED" w:rsidP="00914EED">
            <w:pPr>
              <w:tabs>
                <w:tab w:val="left" w:pos="-720"/>
              </w:tabs>
              <w:suppressAutoHyphens/>
              <w:jc w:val="center"/>
              <w:rPr>
                <w:rFonts w:ascii="Arial" w:hAnsi="Arial"/>
                <w:sz w:val="36"/>
              </w:rPr>
            </w:pPr>
            <w:r>
              <w:rPr>
                <w:rFonts w:ascii="Arial" w:hAnsi="Arial" w:cs="Arial"/>
                <w:b/>
                <w:noProof/>
                <w:sz w:val="36"/>
                <w:szCs w:val="36"/>
                <w:lang w:eastAsia="en-GB"/>
              </w:rPr>
              <w:drawing>
                <wp:inline distT="0" distB="0" distL="0" distR="0">
                  <wp:extent cx="1924050" cy="2428875"/>
                  <wp:effectExtent l="0" t="0" r="0" b="0"/>
                  <wp:docPr id="2" name="Picture 2"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4314C0" w:rsidRDefault="004314C0">
            <w:pPr>
              <w:tabs>
                <w:tab w:val="left" w:pos="-720"/>
              </w:tabs>
              <w:suppressAutoHyphens/>
              <w:rPr>
                <w:rFonts w:ascii="Arial" w:hAnsi="Arial"/>
                <w:sz w:val="36"/>
              </w:rPr>
            </w:pPr>
          </w:p>
          <w:p w:rsidR="004314C0" w:rsidRDefault="00914EED" w:rsidP="00914EED">
            <w:pPr>
              <w:tabs>
                <w:tab w:val="center" w:pos="4573"/>
              </w:tabs>
              <w:suppressAutoHyphens/>
              <w:jc w:val="center"/>
              <w:rPr>
                <w:rFonts w:ascii="Arial" w:hAnsi="Arial"/>
                <w:sz w:val="36"/>
              </w:rPr>
            </w:pPr>
            <w:r>
              <w:rPr>
                <w:rFonts w:ascii="Arial" w:hAnsi="Arial"/>
                <w:sz w:val="36"/>
              </w:rPr>
              <w:t>Finance</w:t>
            </w:r>
          </w:p>
          <w:p w:rsidR="009D1A91" w:rsidRPr="006038BA" w:rsidRDefault="009D1A91" w:rsidP="009D1A91">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9D1A91" w:rsidRPr="006038BA" w:rsidRDefault="009D1A91" w:rsidP="009D1A91">
            <w:pPr>
              <w:pStyle w:val="Footer"/>
              <w:jc w:val="center"/>
              <w:rPr>
                <w:rFonts w:ascii="Arial" w:hAnsi="Arial" w:cs="Arial"/>
                <w:b/>
                <w:sz w:val="22"/>
                <w:szCs w:val="22"/>
              </w:rPr>
            </w:pPr>
          </w:p>
          <w:p w:rsidR="009D1A91" w:rsidRDefault="009D1A91" w:rsidP="009D1A91">
            <w:pPr>
              <w:pStyle w:val="Footer"/>
              <w:jc w:val="center"/>
              <w:rPr>
                <w:rFonts w:ascii="Arial" w:hAnsi="Arial" w:cs="Arial"/>
                <w:b/>
                <w:sz w:val="22"/>
                <w:szCs w:val="22"/>
              </w:rPr>
            </w:pPr>
            <w:r w:rsidRPr="006038BA">
              <w:rPr>
                <w:rFonts w:ascii="Arial" w:hAnsi="Arial" w:cs="Arial"/>
                <w:b/>
                <w:sz w:val="22"/>
                <w:szCs w:val="22"/>
              </w:rPr>
              <w:t>Our Vision:</w:t>
            </w:r>
          </w:p>
          <w:p w:rsidR="009D1A91" w:rsidRPr="006038BA" w:rsidRDefault="009D1A91" w:rsidP="009D1A91">
            <w:pPr>
              <w:pStyle w:val="Footer"/>
              <w:jc w:val="center"/>
              <w:rPr>
                <w:rFonts w:ascii="Arial" w:hAnsi="Arial" w:cs="Arial"/>
                <w:b/>
                <w:sz w:val="22"/>
                <w:szCs w:val="22"/>
              </w:rPr>
            </w:pPr>
          </w:p>
          <w:p w:rsidR="009D1A91" w:rsidRDefault="009D1A91" w:rsidP="009D1A91">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9D1A91" w:rsidRPr="006038BA" w:rsidRDefault="009D1A91" w:rsidP="009D1A91">
            <w:pPr>
              <w:pStyle w:val="Footer"/>
              <w:jc w:val="center"/>
              <w:rPr>
                <w:rFonts w:ascii="Arial" w:hAnsi="Arial" w:cs="Arial"/>
                <w:b/>
                <w:sz w:val="22"/>
                <w:szCs w:val="22"/>
              </w:rPr>
            </w:pPr>
          </w:p>
          <w:p w:rsidR="009D1A91" w:rsidRDefault="009D1A91" w:rsidP="009D1A91">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9D1A91" w:rsidRDefault="009D1A91" w:rsidP="009D1A91">
            <w:pPr>
              <w:pStyle w:val="Footer"/>
              <w:jc w:val="center"/>
              <w:rPr>
                <w:rFonts w:ascii="Arial" w:hAnsi="Arial" w:cs="Arial"/>
                <w:b/>
                <w:sz w:val="22"/>
                <w:szCs w:val="22"/>
              </w:rPr>
            </w:pPr>
          </w:p>
          <w:p w:rsidR="009D1A91" w:rsidRPr="00913909" w:rsidRDefault="009D1A91" w:rsidP="009D1A91">
            <w:pPr>
              <w:pStyle w:val="SPSHeading"/>
              <w:tabs>
                <w:tab w:val="left" w:pos="2280"/>
              </w:tabs>
              <w:jc w:val="center"/>
              <w:rPr>
                <w:color w:val="auto"/>
              </w:rPr>
            </w:pPr>
            <w:r w:rsidRPr="00913909">
              <w:rPr>
                <w:b/>
                <w:color w:val="auto"/>
                <w:sz w:val="22"/>
                <w:szCs w:val="22"/>
              </w:rPr>
              <w:t>Compassion, Friendship, Perseverance, Forgiveness, Openness, Trust</w:t>
            </w:r>
          </w:p>
          <w:p w:rsidR="004314C0" w:rsidRDefault="004314C0">
            <w:pPr>
              <w:tabs>
                <w:tab w:val="left" w:pos="-720"/>
              </w:tabs>
              <w:suppressAutoHyphens/>
              <w:rPr>
                <w:rFonts w:ascii="Arial" w:hAnsi="Arial"/>
                <w:sz w:val="36"/>
              </w:rPr>
            </w:pPr>
          </w:p>
          <w:p w:rsidR="004314C0" w:rsidRDefault="009D1A91">
            <w:pPr>
              <w:tabs>
                <w:tab w:val="center" w:pos="4573"/>
              </w:tabs>
              <w:suppressAutoHyphens/>
              <w:rPr>
                <w:rFonts w:ascii="Arial" w:hAnsi="Arial"/>
                <w:sz w:val="36"/>
              </w:rPr>
            </w:pPr>
            <w:r>
              <w:rPr>
                <w:rFonts w:ascii="Arial" w:hAnsi="Arial"/>
                <w:sz w:val="36"/>
              </w:rPr>
              <w:tab/>
              <w:t>Octo</w:t>
            </w:r>
            <w:r w:rsidR="00C91963">
              <w:rPr>
                <w:rFonts w:ascii="Arial" w:hAnsi="Arial"/>
                <w:sz w:val="36"/>
              </w:rPr>
              <w:t>ber 202</w:t>
            </w:r>
            <w:r w:rsidR="00125C48">
              <w:rPr>
                <w:rFonts w:ascii="Arial" w:hAnsi="Arial"/>
                <w:sz w:val="36"/>
              </w:rPr>
              <w:t>5</w:t>
            </w:r>
          </w:p>
          <w:p w:rsidR="004314C0" w:rsidRDefault="004314C0" w:rsidP="00914EED">
            <w:pPr>
              <w:tabs>
                <w:tab w:val="left" w:pos="-720"/>
              </w:tabs>
              <w:suppressAutoHyphens/>
              <w:spacing w:after="54"/>
              <w:rPr>
                <w:rFonts w:ascii="Arial" w:hAnsi="Arial"/>
                <w:sz w:val="36"/>
              </w:rPr>
            </w:pPr>
          </w:p>
        </w:tc>
      </w:tr>
    </w:tbl>
    <w:p w:rsidR="004314C0" w:rsidRDefault="004314C0">
      <w:pPr>
        <w:pStyle w:val="Default"/>
      </w:pPr>
    </w:p>
    <w:p w:rsidR="004314C0" w:rsidRDefault="00914EED">
      <w:pPr>
        <w:pStyle w:val="Default"/>
        <w:rPr>
          <w:sz w:val="20"/>
          <w:szCs w:val="20"/>
        </w:rPr>
      </w:pPr>
      <w:r>
        <w:t xml:space="preserve"> </w:t>
      </w:r>
    </w:p>
    <w:p w:rsidR="004314C0" w:rsidRPr="009D1A91" w:rsidRDefault="00914EED" w:rsidP="009D1A91">
      <w:pPr>
        <w:pStyle w:val="Default"/>
        <w:jc w:val="center"/>
        <w:rPr>
          <w:b/>
          <w:bCs/>
          <w:color w:val="auto"/>
          <w:sz w:val="36"/>
          <w:szCs w:val="36"/>
        </w:rPr>
      </w:pPr>
      <w:r w:rsidRPr="009D1A91">
        <w:rPr>
          <w:b/>
          <w:bCs/>
          <w:color w:val="auto"/>
          <w:sz w:val="36"/>
          <w:szCs w:val="36"/>
        </w:rPr>
        <w:t xml:space="preserve">Bapchild &amp; </w:t>
      </w:r>
      <w:proofErr w:type="spellStart"/>
      <w:r w:rsidRPr="009D1A91">
        <w:rPr>
          <w:b/>
          <w:bCs/>
          <w:color w:val="auto"/>
          <w:sz w:val="36"/>
          <w:szCs w:val="36"/>
        </w:rPr>
        <w:t>Tonge</w:t>
      </w:r>
      <w:proofErr w:type="spellEnd"/>
      <w:r w:rsidRPr="009D1A91">
        <w:rPr>
          <w:b/>
          <w:bCs/>
          <w:color w:val="auto"/>
          <w:sz w:val="36"/>
          <w:szCs w:val="36"/>
        </w:rPr>
        <w:t xml:space="preserve"> CE (Aided) Primary School </w:t>
      </w:r>
      <w:r w:rsidR="009D1A91" w:rsidRPr="009D1A91">
        <w:rPr>
          <w:b/>
          <w:bCs/>
          <w:color w:val="auto"/>
          <w:sz w:val="36"/>
          <w:szCs w:val="36"/>
        </w:rPr>
        <w:t xml:space="preserve">and Nursery </w:t>
      </w:r>
      <w:r w:rsidRPr="009D1A91">
        <w:rPr>
          <w:b/>
          <w:bCs/>
          <w:color w:val="auto"/>
          <w:sz w:val="36"/>
          <w:szCs w:val="36"/>
        </w:rPr>
        <w:t>Finance Policy</w:t>
      </w:r>
    </w:p>
    <w:p w:rsidR="004314C0" w:rsidRDefault="004314C0">
      <w:pPr>
        <w:pStyle w:val="Default"/>
        <w:rPr>
          <w:b/>
          <w:bCs/>
          <w:color w:val="auto"/>
          <w:sz w:val="28"/>
          <w:szCs w:val="28"/>
        </w:rPr>
      </w:pPr>
    </w:p>
    <w:p w:rsidR="009D1A91" w:rsidRPr="00913909" w:rsidRDefault="009D1A91" w:rsidP="009D1A91">
      <w:pPr>
        <w:rPr>
          <w:rFonts w:ascii="Arial" w:hAnsi="Arial" w:cs="Arial"/>
          <w:b/>
          <w:u w:val="single"/>
        </w:rPr>
      </w:pPr>
      <w:r w:rsidRPr="00A32A9D">
        <w:rPr>
          <w:rFonts w:ascii="Arial" w:hAnsi="Arial" w:cs="Arial"/>
          <w:b/>
          <w:u w:val="single"/>
        </w:rPr>
        <w:t>INTRODUCTORY STATEMENT</w:t>
      </w:r>
    </w:p>
    <w:p w:rsidR="009D1A91" w:rsidRPr="009D1A91" w:rsidRDefault="009D1A91" w:rsidP="009D1A91">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Pr>
          <w:rFonts w:ascii="Arial" w:hAnsi="Arial"/>
          <w:spacing w:val="-3"/>
        </w:rPr>
        <w:t>.</w:t>
      </w:r>
    </w:p>
    <w:p w:rsidR="004314C0" w:rsidRDefault="004314C0">
      <w:pPr>
        <w:pStyle w:val="Default"/>
        <w:rPr>
          <w:color w:val="auto"/>
          <w:sz w:val="28"/>
          <w:szCs w:val="28"/>
        </w:rPr>
      </w:pPr>
    </w:p>
    <w:p w:rsidR="004314C0" w:rsidRDefault="00914EED">
      <w:pPr>
        <w:pStyle w:val="Default"/>
        <w:rPr>
          <w:color w:val="auto"/>
          <w:sz w:val="23"/>
          <w:szCs w:val="23"/>
        </w:rPr>
      </w:pPr>
      <w:r>
        <w:rPr>
          <w:b/>
          <w:bCs/>
          <w:color w:val="auto"/>
          <w:sz w:val="23"/>
          <w:szCs w:val="23"/>
        </w:rPr>
        <w:t xml:space="preserve">1. Introduction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Governors of Bapchild &amp; </w:t>
      </w:r>
      <w:proofErr w:type="spellStart"/>
      <w:r>
        <w:rPr>
          <w:color w:val="auto"/>
          <w:sz w:val="23"/>
          <w:szCs w:val="23"/>
        </w:rPr>
        <w:t>Tonge</w:t>
      </w:r>
      <w:proofErr w:type="spellEnd"/>
      <w:r>
        <w:rPr>
          <w:color w:val="auto"/>
          <w:sz w:val="23"/>
          <w:szCs w:val="23"/>
        </w:rPr>
        <w:t xml:space="preserve"> CE (Aided) Primary School</w:t>
      </w:r>
      <w:r w:rsidR="0097264E">
        <w:rPr>
          <w:color w:val="auto"/>
          <w:sz w:val="23"/>
          <w:szCs w:val="23"/>
        </w:rPr>
        <w:t xml:space="preserve"> and Nursery</w:t>
      </w:r>
      <w:r>
        <w:rPr>
          <w:color w:val="auto"/>
          <w:sz w:val="23"/>
          <w:szCs w:val="23"/>
        </w:rPr>
        <w:t xml:space="preserve"> are committed to providing sound financial controls, to achieving value for money and to being worthy custodians of public money. To achieve these aims the Headteacher and the Governing Body have drawn up this Finance Policy to provide the guiding principles for which all Governors and staff will operate within. </w:t>
      </w:r>
    </w:p>
    <w:p w:rsidR="004314C0" w:rsidRDefault="004314C0">
      <w:pPr>
        <w:pStyle w:val="Default"/>
        <w:rPr>
          <w:color w:val="auto"/>
          <w:sz w:val="23"/>
          <w:szCs w:val="23"/>
        </w:rPr>
      </w:pPr>
    </w:p>
    <w:p w:rsidR="004314C0" w:rsidRDefault="00914EED">
      <w:pPr>
        <w:pStyle w:val="Default"/>
        <w:rPr>
          <w:i/>
          <w:iCs/>
          <w:color w:val="auto"/>
          <w:sz w:val="23"/>
          <w:szCs w:val="23"/>
        </w:rPr>
      </w:pPr>
      <w:r>
        <w:rPr>
          <w:color w:val="auto"/>
          <w:sz w:val="23"/>
          <w:szCs w:val="23"/>
        </w:rPr>
        <w:t>This Policy has been drawn up in accordance with the Local Authority’s (LA) Scheme for Financing Schools</w:t>
      </w:r>
      <w:r>
        <w:rPr>
          <w:i/>
          <w:iCs/>
          <w:color w:val="auto"/>
          <w:sz w:val="23"/>
          <w:szCs w:val="23"/>
        </w:rPr>
        <w:t xml:space="preserve">. </w:t>
      </w:r>
    </w:p>
    <w:p w:rsidR="004314C0" w:rsidRDefault="004314C0">
      <w:pPr>
        <w:pStyle w:val="Default"/>
        <w:rPr>
          <w:i/>
          <w:iCs/>
          <w:color w:val="auto"/>
          <w:sz w:val="23"/>
          <w:szCs w:val="23"/>
        </w:rPr>
      </w:pP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2. Principles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97264E">
        <w:rPr>
          <w:color w:val="auto"/>
          <w:sz w:val="23"/>
          <w:szCs w:val="23"/>
        </w:rPr>
        <w:t xml:space="preserve"> and Nursery</w:t>
      </w:r>
      <w:r>
        <w:rPr>
          <w:color w:val="auto"/>
          <w:sz w:val="23"/>
          <w:szCs w:val="23"/>
        </w:rPr>
        <w:t xml:space="preserve"> Finance Policy will adhere to the following principles;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responsibilities of the Governing Body, its committees, the Headteacher and staff will be clearly defined and limits of delegated authority established, where applicable.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w:t>
      </w:r>
      <w:r>
        <w:rPr>
          <w:bCs/>
          <w:iCs/>
          <w:color w:val="auto"/>
          <w:sz w:val="23"/>
          <w:szCs w:val="23"/>
        </w:rPr>
        <w:t>Governing</w:t>
      </w:r>
      <w:r>
        <w:rPr>
          <w:b/>
          <w:bCs/>
          <w:iCs/>
          <w:color w:val="auto"/>
          <w:sz w:val="23"/>
          <w:szCs w:val="23"/>
        </w:rPr>
        <w:t xml:space="preserve"> </w:t>
      </w:r>
      <w:r>
        <w:rPr>
          <w:bCs/>
          <w:iCs/>
          <w:color w:val="auto"/>
          <w:sz w:val="23"/>
          <w:szCs w:val="23"/>
        </w:rPr>
        <w:t>Body</w:t>
      </w:r>
      <w:r>
        <w:rPr>
          <w:b/>
          <w:bCs/>
          <w:i/>
          <w:iCs/>
          <w:color w:val="auto"/>
          <w:sz w:val="23"/>
          <w:szCs w:val="23"/>
        </w:rPr>
        <w:t xml:space="preserve"> </w:t>
      </w:r>
      <w:r>
        <w:rPr>
          <w:color w:val="auto"/>
          <w:sz w:val="23"/>
          <w:szCs w:val="23"/>
        </w:rPr>
        <w:t xml:space="preserve">is responsible for taking steps to ensure that expenditure reflects best value principles. This is done by;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Using both performance data and financial benchmarking to </w:t>
      </w:r>
      <w:r>
        <w:rPr>
          <w:bCs/>
          <w:iCs/>
          <w:color w:val="auto"/>
          <w:sz w:val="23"/>
          <w:szCs w:val="23"/>
        </w:rPr>
        <w:t>compare</w:t>
      </w:r>
      <w:r>
        <w:rPr>
          <w:b/>
          <w:bCs/>
          <w:i/>
          <w:iCs/>
          <w:color w:val="auto"/>
          <w:sz w:val="23"/>
          <w:szCs w:val="23"/>
        </w:rPr>
        <w:t xml:space="preserve"> </w:t>
      </w:r>
      <w:r>
        <w:rPr>
          <w:color w:val="auto"/>
          <w:sz w:val="23"/>
          <w:szCs w:val="23"/>
        </w:rPr>
        <w:t xml:space="preserve">to similar schools locally and nationally.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Using the information gained to </w:t>
      </w:r>
      <w:r>
        <w:rPr>
          <w:bCs/>
          <w:iCs/>
          <w:color w:val="auto"/>
          <w:sz w:val="23"/>
          <w:szCs w:val="23"/>
        </w:rPr>
        <w:t>challenge</w:t>
      </w:r>
      <w:r>
        <w:rPr>
          <w:b/>
          <w:bCs/>
          <w:i/>
          <w:iCs/>
          <w:color w:val="auto"/>
          <w:sz w:val="23"/>
          <w:szCs w:val="23"/>
        </w:rPr>
        <w:t xml:space="preserve"> </w:t>
      </w:r>
      <w:r>
        <w:rPr>
          <w:color w:val="auto"/>
          <w:sz w:val="23"/>
          <w:szCs w:val="23"/>
        </w:rPr>
        <w:t xml:space="preserve">performance and set new targets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Using fair </w:t>
      </w:r>
      <w:r>
        <w:rPr>
          <w:bCs/>
          <w:iCs/>
          <w:color w:val="auto"/>
          <w:sz w:val="23"/>
          <w:szCs w:val="23"/>
        </w:rPr>
        <w:t>competition</w:t>
      </w:r>
      <w:r>
        <w:rPr>
          <w:b/>
          <w:bCs/>
          <w:i/>
          <w:iCs/>
          <w:color w:val="auto"/>
          <w:sz w:val="23"/>
          <w:szCs w:val="23"/>
        </w:rPr>
        <w:t xml:space="preserve"> </w:t>
      </w:r>
      <w:r>
        <w:rPr>
          <w:color w:val="auto"/>
          <w:sz w:val="23"/>
          <w:szCs w:val="23"/>
        </w:rPr>
        <w:t xml:space="preserve">through quotations and tenders, ensuring resources and contracts for services are secured in the most economic, efficient and effective way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bCs/>
          <w:iCs/>
          <w:color w:val="auto"/>
          <w:sz w:val="23"/>
          <w:szCs w:val="23"/>
        </w:rPr>
        <w:lastRenderedPageBreak/>
        <w:t>Consulting</w:t>
      </w:r>
      <w:r>
        <w:rPr>
          <w:b/>
          <w:bCs/>
          <w:i/>
          <w:iCs/>
          <w:color w:val="auto"/>
          <w:sz w:val="23"/>
          <w:szCs w:val="23"/>
        </w:rPr>
        <w:t xml:space="preserve"> </w:t>
      </w:r>
      <w:r>
        <w:rPr>
          <w:color w:val="auto"/>
          <w:sz w:val="23"/>
          <w:szCs w:val="23"/>
        </w:rPr>
        <w:t xml:space="preserve">parents on policy development and major changes in the use of resources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school will establish sound internal financial controls, based on the LA’s Financial Controls to ensure the reliability and accuracy of its financial transactions.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budget will reflect the school’s prioritised educational objectives through its links to the School/Development Improvement Plan, which indicates the resource implications of each priority. </w:t>
      </w:r>
    </w:p>
    <w:p w:rsidR="004314C0" w:rsidRDefault="004314C0">
      <w:pPr>
        <w:pStyle w:val="Default"/>
        <w:rPr>
          <w:color w:val="auto"/>
          <w:sz w:val="23"/>
          <w:szCs w:val="23"/>
        </w:rPr>
      </w:pPr>
    </w:p>
    <w:p w:rsidR="004314C0" w:rsidRDefault="00914EED">
      <w:pPr>
        <w:pStyle w:val="Default"/>
        <w:rPr>
          <w:color w:val="auto"/>
          <w:sz w:val="20"/>
          <w:szCs w:val="20"/>
        </w:rPr>
      </w:pPr>
      <w:r>
        <w:rPr>
          <w:color w:val="auto"/>
          <w:sz w:val="23"/>
          <w:szCs w:val="23"/>
        </w:rPr>
        <w:t>The budget will be subject to effective monitoring, allowing the Governors, Headteacher and staff to maintain financial control in line with the Balance Control Mechanism by</w:t>
      </w:r>
    </w:p>
    <w:p w:rsidR="004314C0" w:rsidRDefault="00914EED">
      <w:pPr>
        <w:pStyle w:val="Default"/>
        <w:rPr>
          <w:color w:val="auto"/>
          <w:sz w:val="23"/>
          <w:szCs w:val="23"/>
        </w:rPr>
      </w:pPr>
      <w:proofErr w:type="gramStart"/>
      <w:r>
        <w:rPr>
          <w:color w:val="auto"/>
          <w:sz w:val="23"/>
          <w:szCs w:val="23"/>
        </w:rPr>
        <w:t>reviewing</w:t>
      </w:r>
      <w:proofErr w:type="gramEnd"/>
      <w:r>
        <w:rPr>
          <w:color w:val="auto"/>
          <w:sz w:val="23"/>
          <w:szCs w:val="23"/>
        </w:rPr>
        <w:t xml:space="preserve"> the current position and taking any remedial action necessary.</w:t>
      </w:r>
    </w:p>
    <w:p w:rsidR="00914EED" w:rsidRDefault="00914EED">
      <w:pPr>
        <w:pStyle w:val="Default"/>
        <w:rPr>
          <w:color w:val="auto"/>
        </w:rPr>
      </w:pPr>
    </w:p>
    <w:p w:rsidR="004314C0" w:rsidRDefault="00914EED">
      <w:pPr>
        <w:pStyle w:val="Default"/>
        <w:rPr>
          <w:color w:val="auto"/>
          <w:sz w:val="23"/>
          <w:szCs w:val="23"/>
        </w:rPr>
      </w:pPr>
      <w:r>
        <w:rPr>
          <w:color w:val="auto"/>
          <w:sz w:val="23"/>
          <w:szCs w:val="23"/>
        </w:rPr>
        <w:t xml:space="preserve">The school will be adequately insured against exposure to risk.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school will ensure that: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Budget Share is spent for the purpose of the school only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Purchasing arrangements achieve value for money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There are sound procedures for the administration of personnel matters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There are sound procedures for the administration of payroll matters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Stocks, stores and assets are recorded and adequately safeguarded against loss or theft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All income due is identified and all collections receipted, recorded and banked promptly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operation of the bank account and the reconciliation of bank balances with the accounting records are properly controlled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use of petty cash is strictly controlled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use of a </w:t>
      </w:r>
      <w:r w:rsidR="00A77886" w:rsidRPr="00F6744E">
        <w:t xml:space="preserve">NatWest </w:t>
      </w:r>
      <w:proofErr w:type="spellStart"/>
      <w:r w:rsidR="00A77886" w:rsidRPr="00F6744E">
        <w:rPr>
          <w:bCs/>
        </w:rPr>
        <w:t>one</w:t>
      </w:r>
      <w:r w:rsidR="00A77886" w:rsidRPr="00F6744E">
        <w:t>card</w:t>
      </w:r>
      <w:proofErr w:type="spellEnd"/>
      <w:r w:rsidR="00A77886" w:rsidRPr="00F6744E">
        <w:t xml:space="preserve"> </w:t>
      </w:r>
      <w:r w:rsidRPr="00F6744E">
        <w:rPr>
          <w:color w:val="auto"/>
          <w:sz w:val="23"/>
          <w:szCs w:val="23"/>
        </w:rPr>
        <w:t>is</w:t>
      </w:r>
      <w:r>
        <w:rPr>
          <w:color w:val="auto"/>
          <w:sz w:val="23"/>
          <w:szCs w:val="23"/>
        </w:rPr>
        <w:t xml:space="preserve"> strictly controlled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School Voluntary Fund and any other non-public funds are administered as rigorously as public funds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Any suspected irregularity will be reported immediately to the LA’s Head of Internal Audit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The school will adhere to current GDPR and Data Protection legislation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Appropriate training in financial administration will be given to enable staff cover at all times </w:t>
      </w:r>
    </w:p>
    <w:p w:rsidR="004314C0" w:rsidRDefault="004314C0">
      <w:pPr>
        <w:pStyle w:val="Default"/>
        <w:rPr>
          <w:color w:val="auto"/>
          <w:sz w:val="23"/>
          <w:szCs w:val="23"/>
        </w:rPr>
      </w:pPr>
    </w:p>
    <w:p w:rsidR="00914EED" w:rsidRDefault="00914EED">
      <w:pPr>
        <w:pStyle w:val="Default"/>
        <w:rPr>
          <w:color w:val="auto"/>
          <w:sz w:val="23"/>
          <w:szCs w:val="23"/>
        </w:rPr>
      </w:pPr>
    </w:p>
    <w:p w:rsidR="0097264E" w:rsidRDefault="0097264E">
      <w:pPr>
        <w:pStyle w:val="Default"/>
        <w:rPr>
          <w:b/>
          <w:bCs/>
          <w:color w:val="auto"/>
          <w:sz w:val="23"/>
          <w:szCs w:val="23"/>
        </w:rPr>
      </w:pPr>
    </w:p>
    <w:p w:rsidR="0097264E" w:rsidRDefault="0097264E">
      <w:pPr>
        <w:pStyle w:val="Default"/>
        <w:rPr>
          <w:b/>
          <w:bCs/>
          <w:color w:val="auto"/>
          <w:sz w:val="23"/>
          <w:szCs w:val="23"/>
        </w:rPr>
      </w:pPr>
    </w:p>
    <w:p w:rsidR="004314C0" w:rsidRDefault="00914EED">
      <w:pPr>
        <w:pStyle w:val="Default"/>
        <w:rPr>
          <w:color w:val="auto"/>
          <w:sz w:val="23"/>
          <w:szCs w:val="23"/>
        </w:rPr>
      </w:pPr>
      <w:r>
        <w:rPr>
          <w:b/>
          <w:bCs/>
          <w:color w:val="auto"/>
          <w:sz w:val="23"/>
          <w:szCs w:val="23"/>
        </w:rPr>
        <w:t xml:space="preserve">3. Putting Policy into Practice </w:t>
      </w:r>
    </w:p>
    <w:p w:rsidR="004314C0" w:rsidRDefault="004314C0">
      <w:pPr>
        <w:pStyle w:val="Default"/>
        <w:rPr>
          <w:color w:val="auto"/>
          <w:sz w:val="23"/>
          <w:szCs w:val="23"/>
        </w:rPr>
      </w:pPr>
    </w:p>
    <w:p w:rsidR="004314C0" w:rsidRDefault="00914EED">
      <w:pPr>
        <w:pStyle w:val="Default"/>
        <w:rPr>
          <w:b/>
          <w:bCs/>
          <w:color w:val="auto"/>
          <w:sz w:val="23"/>
          <w:szCs w:val="23"/>
        </w:rPr>
      </w:pPr>
      <w:r>
        <w:rPr>
          <w:b/>
          <w:bCs/>
          <w:color w:val="auto"/>
          <w:sz w:val="23"/>
          <w:szCs w:val="23"/>
        </w:rPr>
        <w:t xml:space="preserve">3.1 Delegated Authority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Full </w:t>
      </w:r>
      <w:r>
        <w:rPr>
          <w:bCs/>
          <w:iCs/>
          <w:color w:val="auto"/>
          <w:sz w:val="23"/>
          <w:szCs w:val="23"/>
        </w:rPr>
        <w:t>Governing Body</w:t>
      </w:r>
      <w:r>
        <w:rPr>
          <w:b/>
          <w:bCs/>
          <w:i/>
          <w:iCs/>
          <w:color w:val="auto"/>
          <w:sz w:val="23"/>
          <w:szCs w:val="23"/>
        </w:rPr>
        <w:t xml:space="preserve"> </w:t>
      </w:r>
      <w:r>
        <w:rPr>
          <w:color w:val="auto"/>
          <w:sz w:val="23"/>
          <w:szCs w:val="23"/>
        </w:rPr>
        <w:t xml:space="preserve">of Bapchild &amp; </w:t>
      </w:r>
      <w:proofErr w:type="spellStart"/>
      <w:r>
        <w:rPr>
          <w:color w:val="auto"/>
          <w:sz w:val="23"/>
          <w:szCs w:val="23"/>
        </w:rPr>
        <w:t>Tonge</w:t>
      </w:r>
      <w:proofErr w:type="spellEnd"/>
      <w:r>
        <w:rPr>
          <w:color w:val="auto"/>
          <w:sz w:val="23"/>
          <w:szCs w:val="23"/>
        </w:rPr>
        <w:t xml:space="preserve"> CE (Aided) Primary School</w:t>
      </w:r>
      <w:r w:rsidR="0097264E">
        <w:rPr>
          <w:color w:val="auto"/>
          <w:sz w:val="23"/>
          <w:szCs w:val="23"/>
        </w:rPr>
        <w:t xml:space="preserve"> and Nursery</w:t>
      </w:r>
      <w:r>
        <w:rPr>
          <w:color w:val="auto"/>
          <w:sz w:val="23"/>
          <w:szCs w:val="23"/>
        </w:rPr>
        <w:t xml:space="preserve"> has overall responsibility for the management of all of the school’s finances covering the revenue budget, other budgets delegated or devolved by the LA and other funds (e.g. the School Voluntary Fund). </w:t>
      </w:r>
    </w:p>
    <w:p w:rsidR="004314C0" w:rsidRDefault="004314C0">
      <w:pPr>
        <w:pStyle w:val="Default"/>
        <w:rPr>
          <w:color w:val="auto"/>
          <w:sz w:val="20"/>
          <w:szCs w:val="20"/>
        </w:rPr>
      </w:pPr>
    </w:p>
    <w:p w:rsidR="004314C0" w:rsidRDefault="00914EED">
      <w:pPr>
        <w:pStyle w:val="Default"/>
        <w:rPr>
          <w:color w:val="auto"/>
          <w:sz w:val="22"/>
          <w:szCs w:val="22"/>
        </w:rPr>
      </w:pPr>
      <w:r>
        <w:rPr>
          <w:color w:val="auto"/>
          <w:sz w:val="23"/>
          <w:szCs w:val="23"/>
        </w:rPr>
        <w:t xml:space="preserve">The </w:t>
      </w:r>
      <w:r>
        <w:rPr>
          <w:bCs/>
          <w:iCs/>
          <w:color w:val="auto"/>
          <w:sz w:val="23"/>
          <w:szCs w:val="23"/>
        </w:rPr>
        <w:t>Full Governing Body</w:t>
      </w:r>
      <w:r>
        <w:rPr>
          <w:b/>
          <w:bCs/>
          <w:i/>
          <w:iCs/>
          <w:color w:val="auto"/>
          <w:sz w:val="23"/>
          <w:szCs w:val="23"/>
        </w:rPr>
        <w:t xml:space="preserve"> </w:t>
      </w:r>
      <w:r>
        <w:rPr>
          <w:color w:val="auto"/>
          <w:sz w:val="23"/>
          <w:szCs w:val="23"/>
        </w:rPr>
        <w:t xml:space="preserve">of Bapchild &amp; </w:t>
      </w:r>
      <w:proofErr w:type="spellStart"/>
      <w:r>
        <w:rPr>
          <w:color w:val="auto"/>
          <w:sz w:val="23"/>
          <w:szCs w:val="23"/>
        </w:rPr>
        <w:t>Tonge</w:t>
      </w:r>
      <w:proofErr w:type="spellEnd"/>
      <w:r>
        <w:rPr>
          <w:color w:val="auto"/>
          <w:sz w:val="23"/>
          <w:szCs w:val="23"/>
        </w:rPr>
        <w:t xml:space="preserve"> CE (Aided) Primary School </w:t>
      </w:r>
      <w:r w:rsidR="0097264E">
        <w:rPr>
          <w:color w:val="auto"/>
          <w:sz w:val="23"/>
          <w:szCs w:val="23"/>
        </w:rPr>
        <w:t xml:space="preserve">and Nursery </w:t>
      </w:r>
      <w:r>
        <w:rPr>
          <w:color w:val="auto"/>
          <w:sz w:val="23"/>
          <w:szCs w:val="23"/>
        </w:rPr>
        <w:t xml:space="preserve">will ensure the annual detailed report of the Schools Financial Value Standard (SFVS) is provided </w:t>
      </w:r>
      <w:r>
        <w:rPr>
          <w:color w:val="auto"/>
          <w:sz w:val="22"/>
          <w:szCs w:val="22"/>
        </w:rPr>
        <w:t>to them and the chair of governors will sign the completed form prior to sending a copy to the Local Authority.</w:t>
      </w:r>
    </w:p>
    <w:p w:rsidR="00914EED" w:rsidRDefault="00914EED">
      <w:pPr>
        <w:pStyle w:val="Default"/>
        <w:rPr>
          <w:color w:val="auto"/>
          <w:sz w:val="22"/>
          <w:szCs w:val="22"/>
        </w:rPr>
      </w:pPr>
    </w:p>
    <w:p w:rsidR="004314C0" w:rsidRDefault="00914EED">
      <w:pPr>
        <w:pStyle w:val="Default"/>
        <w:rPr>
          <w:color w:val="auto"/>
          <w:sz w:val="23"/>
          <w:szCs w:val="23"/>
        </w:rPr>
      </w:pPr>
      <w:r>
        <w:rPr>
          <w:color w:val="auto"/>
          <w:sz w:val="23"/>
          <w:szCs w:val="23"/>
        </w:rPr>
        <w:t xml:space="preserve">The </w:t>
      </w:r>
      <w:r>
        <w:rPr>
          <w:bCs/>
          <w:iCs/>
          <w:color w:val="auto"/>
          <w:sz w:val="23"/>
          <w:szCs w:val="23"/>
        </w:rPr>
        <w:t>Resources Committee</w:t>
      </w:r>
      <w:r>
        <w:rPr>
          <w:b/>
          <w:bCs/>
          <w:color w:val="auto"/>
          <w:sz w:val="23"/>
          <w:szCs w:val="23"/>
        </w:rPr>
        <w:t xml:space="preserve"> </w:t>
      </w:r>
      <w:r>
        <w:rPr>
          <w:color w:val="auto"/>
          <w:sz w:val="23"/>
          <w:szCs w:val="23"/>
        </w:rPr>
        <w:t xml:space="preserve">is delegated responsibility by the Full Governing Body for the following aspects of financial management;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Evaluate and recommend the three year budget plan, which shows clear links to the School Development/Improvement Plan, for approval by the Full Governing Body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review the Finance Policy and agree levels of delegation for approval by the Full Governing Body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review the Charges and Remissions Policy for approval by the Full Governing Body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review a Pay Policy for approval by the Full Governing Body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make decisions in respect of service agreements and insurance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advise the Full Governing Body of any consultations to change the LA Scheme for Financing Schools, to allow the school to respond to any consultation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To report monitoring and the outturn position to the Full Governing Body, highlighting any significant variances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Evaluate any proposed </w:t>
      </w:r>
      <w:proofErr w:type="spellStart"/>
      <w:r>
        <w:rPr>
          <w:color w:val="auto"/>
          <w:sz w:val="23"/>
          <w:szCs w:val="23"/>
        </w:rPr>
        <w:t>virements</w:t>
      </w:r>
      <w:proofErr w:type="spellEnd"/>
      <w:r>
        <w:rPr>
          <w:color w:val="auto"/>
          <w:sz w:val="23"/>
          <w:szCs w:val="23"/>
        </w:rPr>
        <w:t xml:space="preserve">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Evaluate and report on Tenders for Contract Services to the Full Governing Body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Keeping in-school financial procedures under review </w:t>
      </w:r>
    </w:p>
    <w:p w:rsidR="004314C0" w:rsidRDefault="004314C0">
      <w:pPr>
        <w:pStyle w:val="Default"/>
        <w:rPr>
          <w:color w:val="auto"/>
          <w:sz w:val="23"/>
          <w:szCs w:val="23"/>
        </w:rPr>
      </w:pPr>
    </w:p>
    <w:p w:rsidR="004314C0" w:rsidRDefault="00914EED">
      <w:pPr>
        <w:pStyle w:val="Default"/>
        <w:numPr>
          <w:ilvl w:val="0"/>
          <w:numId w:val="1"/>
        </w:numPr>
        <w:rPr>
          <w:color w:val="auto"/>
          <w:sz w:val="23"/>
          <w:szCs w:val="23"/>
        </w:rPr>
      </w:pPr>
      <w:r>
        <w:rPr>
          <w:color w:val="auto"/>
          <w:sz w:val="23"/>
          <w:szCs w:val="23"/>
        </w:rPr>
        <w:t xml:space="preserve">Benchmark the school’s financial performance and report to the Full Governing Body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w:t>
      </w:r>
      <w:r>
        <w:rPr>
          <w:bCs/>
          <w:iCs/>
          <w:color w:val="auto"/>
          <w:sz w:val="23"/>
          <w:szCs w:val="23"/>
        </w:rPr>
        <w:t>Headteacher</w:t>
      </w:r>
      <w:r>
        <w:rPr>
          <w:b/>
          <w:bCs/>
          <w:i/>
          <w:iCs/>
          <w:color w:val="auto"/>
          <w:sz w:val="23"/>
          <w:szCs w:val="23"/>
        </w:rPr>
        <w:t xml:space="preserve"> </w:t>
      </w:r>
      <w:r>
        <w:rPr>
          <w:color w:val="auto"/>
          <w:sz w:val="23"/>
          <w:szCs w:val="23"/>
        </w:rPr>
        <w:t xml:space="preserve">is responsible for implementing the decisions of the Governing Body and for the operational management of the school. The general administration of financial procedures may be delegated to other members of staff at the discretion of the Headteacher and this delegation should be documented in the Finance Policy. </w:t>
      </w:r>
    </w:p>
    <w:p w:rsidR="004314C0" w:rsidRDefault="004314C0">
      <w:pPr>
        <w:pStyle w:val="Default"/>
        <w:rPr>
          <w:b/>
          <w:bCs/>
          <w:color w:val="auto"/>
          <w:sz w:val="23"/>
          <w:szCs w:val="23"/>
        </w:rPr>
      </w:pPr>
    </w:p>
    <w:p w:rsidR="0097264E" w:rsidRDefault="0097264E">
      <w:pPr>
        <w:pStyle w:val="Default"/>
        <w:rPr>
          <w:b/>
          <w:bCs/>
          <w:color w:val="auto"/>
          <w:sz w:val="23"/>
          <w:szCs w:val="23"/>
        </w:rPr>
      </w:pPr>
    </w:p>
    <w:p w:rsidR="004314C0" w:rsidRDefault="00914EED">
      <w:pPr>
        <w:pStyle w:val="Default"/>
        <w:rPr>
          <w:color w:val="auto"/>
          <w:sz w:val="23"/>
          <w:szCs w:val="23"/>
        </w:rPr>
      </w:pPr>
      <w:r>
        <w:rPr>
          <w:b/>
          <w:bCs/>
          <w:color w:val="auto"/>
          <w:sz w:val="23"/>
          <w:szCs w:val="23"/>
        </w:rPr>
        <w:t xml:space="preserve">3.2 Internal Financial Controls </w:t>
      </w:r>
    </w:p>
    <w:p w:rsidR="004314C0" w:rsidRDefault="004314C0">
      <w:pPr>
        <w:pStyle w:val="Default"/>
        <w:rPr>
          <w:color w:val="auto"/>
          <w:sz w:val="23"/>
          <w:szCs w:val="23"/>
        </w:rPr>
      </w:pPr>
    </w:p>
    <w:p w:rsidR="004314C0" w:rsidRDefault="00914EED">
      <w:pPr>
        <w:pStyle w:val="Default"/>
        <w:rPr>
          <w:color w:val="auto"/>
          <w:sz w:val="20"/>
          <w:szCs w:val="20"/>
        </w:rPr>
      </w:pPr>
      <w:r>
        <w:rPr>
          <w:color w:val="auto"/>
          <w:sz w:val="23"/>
          <w:szCs w:val="23"/>
        </w:rPr>
        <w:t xml:space="preserve">The internal financial controls operated by Bapchild &amp; </w:t>
      </w:r>
      <w:proofErr w:type="spellStart"/>
      <w:r>
        <w:rPr>
          <w:color w:val="auto"/>
          <w:sz w:val="23"/>
          <w:szCs w:val="23"/>
        </w:rPr>
        <w:t>Tonge</w:t>
      </w:r>
      <w:proofErr w:type="spellEnd"/>
      <w:r>
        <w:rPr>
          <w:color w:val="auto"/>
          <w:sz w:val="23"/>
          <w:szCs w:val="23"/>
        </w:rPr>
        <w:t xml:space="preserve"> CE (Aided) Primary School </w:t>
      </w:r>
      <w:r w:rsidR="0097264E">
        <w:rPr>
          <w:color w:val="auto"/>
          <w:sz w:val="23"/>
          <w:szCs w:val="23"/>
        </w:rPr>
        <w:t xml:space="preserve">and Nursery </w:t>
      </w:r>
      <w:r>
        <w:rPr>
          <w:color w:val="auto"/>
          <w:sz w:val="23"/>
          <w:szCs w:val="23"/>
        </w:rPr>
        <w:t>follow the financial controls set out in the LA’s Scheme for Financing Schools.</w:t>
      </w:r>
      <w:r>
        <w:rPr>
          <w:color w:val="auto"/>
          <w:sz w:val="20"/>
          <w:szCs w:val="20"/>
        </w:rPr>
        <w:t xml:space="preserve"> </w:t>
      </w:r>
    </w:p>
    <w:p w:rsidR="004314C0" w:rsidRDefault="004314C0">
      <w:pPr>
        <w:pStyle w:val="Default"/>
        <w:rPr>
          <w:color w:val="auto"/>
          <w:sz w:val="20"/>
          <w:szCs w:val="20"/>
        </w:rPr>
      </w:pPr>
    </w:p>
    <w:p w:rsidR="004314C0" w:rsidRDefault="00914EED">
      <w:pPr>
        <w:pStyle w:val="Default"/>
        <w:rPr>
          <w:color w:val="auto"/>
          <w:sz w:val="23"/>
          <w:szCs w:val="23"/>
        </w:rPr>
      </w:pPr>
      <w:r>
        <w:rPr>
          <w:b/>
          <w:bCs/>
          <w:color w:val="auto"/>
          <w:sz w:val="23"/>
          <w:szCs w:val="23"/>
        </w:rPr>
        <w:t xml:space="preserve">3.3 Financial Links to the School Improvement Plan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School Development/Improvement Plan has sufficient scope and depth of the financial implications and it is reflected in the school’s three year budget plan. </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3.4 Monitoring and </w:t>
      </w:r>
      <w:proofErr w:type="spellStart"/>
      <w:r>
        <w:rPr>
          <w:b/>
          <w:bCs/>
          <w:color w:val="auto"/>
          <w:sz w:val="23"/>
          <w:szCs w:val="23"/>
        </w:rPr>
        <w:t>Virements</w:t>
      </w:r>
      <w:proofErr w:type="spellEnd"/>
      <w:r>
        <w:rPr>
          <w:b/>
          <w:bCs/>
          <w:color w:val="auto"/>
          <w:sz w:val="23"/>
          <w:szCs w:val="23"/>
        </w:rPr>
        <w:t xml:space="preserve"> </w:t>
      </w:r>
    </w:p>
    <w:p w:rsidR="004314C0" w:rsidRDefault="004314C0">
      <w:pPr>
        <w:pStyle w:val="Default"/>
        <w:rPr>
          <w:color w:val="auto"/>
          <w:sz w:val="23"/>
          <w:szCs w:val="23"/>
        </w:rPr>
      </w:pPr>
    </w:p>
    <w:p w:rsidR="004314C0" w:rsidRDefault="00914EED">
      <w:pPr>
        <w:pStyle w:val="Default"/>
        <w:rPr>
          <w:color w:val="auto"/>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97264E">
        <w:rPr>
          <w:color w:val="auto"/>
          <w:sz w:val="23"/>
          <w:szCs w:val="23"/>
        </w:rPr>
        <w:t xml:space="preserve"> and Nursery</w:t>
      </w:r>
      <w:r>
        <w:rPr>
          <w:color w:val="auto"/>
          <w:sz w:val="23"/>
          <w:szCs w:val="23"/>
        </w:rPr>
        <w:t xml:space="preserve"> recognises that the regular monitoring of income and expenditure against the agreed budget is central to effective financial management. To this end, the Headteacher carries out a monthly internal monitoring procedure. A monitoring report is taken to all meetings of the Resources Committee</w:t>
      </w:r>
      <w:r>
        <w:rPr>
          <w:b/>
          <w:bCs/>
          <w:color w:val="auto"/>
          <w:sz w:val="23"/>
          <w:szCs w:val="23"/>
        </w:rPr>
        <w:t xml:space="preserve"> </w:t>
      </w:r>
      <w:r>
        <w:rPr>
          <w:color w:val="auto"/>
          <w:sz w:val="23"/>
          <w:szCs w:val="23"/>
        </w:rPr>
        <w:t xml:space="preserve">which reports, if required, to the Full Governing Body. Monitoring reports are submitted to the LA in accordance with its timetable. Governors should ensure their meetings are timed to see all monitoring submitted to the LA either prior to submission or soon after. This will ensure they have an up-to-date position of the school’s finances.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On occasions, </w:t>
      </w:r>
      <w:proofErr w:type="spellStart"/>
      <w:r>
        <w:rPr>
          <w:color w:val="auto"/>
          <w:sz w:val="23"/>
          <w:szCs w:val="23"/>
        </w:rPr>
        <w:t>virements</w:t>
      </w:r>
      <w:proofErr w:type="spellEnd"/>
      <w:r>
        <w:rPr>
          <w:color w:val="auto"/>
          <w:sz w:val="23"/>
          <w:szCs w:val="23"/>
        </w:rPr>
        <w:t xml:space="preserve"> may need to be carried out. </w:t>
      </w:r>
      <w:proofErr w:type="spellStart"/>
      <w:r>
        <w:rPr>
          <w:color w:val="auto"/>
          <w:sz w:val="23"/>
          <w:szCs w:val="23"/>
        </w:rPr>
        <w:t>Virements</w:t>
      </w:r>
      <w:proofErr w:type="spellEnd"/>
      <w:r>
        <w:rPr>
          <w:color w:val="auto"/>
          <w:sz w:val="23"/>
          <w:szCs w:val="23"/>
        </w:rPr>
        <w:t xml:space="preserve"> to the approved budget are </w:t>
      </w:r>
      <w:proofErr w:type="spellStart"/>
      <w:r>
        <w:rPr>
          <w:color w:val="auto"/>
          <w:sz w:val="23"/>
          <w:szCs w:val="23"/>
        </w:rPr>
        <w:t>minuted</w:t>
      </w:r>
      <w:proofErr w:type="spellEnd"/>
      <w:r>
        <w:rPr>
          <w:color w:val="auto"/>
          <w:sz w:val="23"/>
          <w:szCs w:val="23"/>
        </w:rPr>
        <w:t xml:space="preserve"> appropriately and require the following authorisation: </w:t>
      </w:r>
    </w:p>
    <w:p w:rsidR="004314C0" w:rsidRDefault="004314C0">
      <w:pPr>
        <w:pStyle w:val="Default"/>
        <w:rPr>
          <w:color w:val="auto"/>
          <w:sz w:val="23"/>
          <w:szCs w:val="23"/>
        </w:rPr>
      </w:pPr>
    </w:p>
    <w:p w:rsidR="004314C0" w:rsidRDefault="00914EED">
      <w:pPr>
        <w:pStyle w:val="Default"/>
        <w:rPr>
          <w:color w:val="auto"/>
          <w:sz w:val="23"/>
          <w:szCs w:val="23"/>
        </w:rPr>
      </w:pPr>
      <w:proofErr w:type="spellStart"/>
      <w:r>
        <w:rPr>
          <w:color w:val="auto"/>
          <w:sz w:val="23"/>
          <w:szCs w:val="23"/>
        </w:rPr>
        <w:t>Virements</w:t>
      </w:r>
      <w:proofErr w:type="spellEnd"/>
      <w:r>
        <w:rPr>
          <w:color w:val="auto"/>
          <w:sz w:val="23"/>
          <w:szCs w:val="23"/>
        </w:rPr>
        <w:t xml:space="preserve"> up to 0.5% o</w:t>
      </w:r>
      <w:r w:rsidR="00531E20">
        <w:rPr>
          <w:color w:val="auto"/>
          <w:sz w:val="23"/>
          <w:szCs w:val="23"/>
        </w:rPr>
        <w:t>f total budget (currently £</w:t>
      </w:r>
      <w:r w:rsidR="00125C48">
        <w:rPr>
          <w:color w:val="auto"/>
          <w:sz w:val="23"/>
          <w:szCs w:val="23"/>
        </w:rPr>
        <w:t>7370</w:t>
      </w:r>
      <w:r>
        <w:rPr>
          <w:color w:val="auto"/>
          <w:sz w:val="23"/>
          <w:szCs w:val="23"/>
        </w:rPr>
        <w:t xml:space="preserve">) - The Headteacher, reported to the </w:t>
      </w:r>
      <w:r w:rsidR="00647684">
        <w:rPr>
          <w:color w:val="auto"/>
          <w:sz w:val="23"/>
          <w:szCs w:val="23"/>
        </w:rPr>
        <w:t>Resources</w:t>
      </w:r>
      <w:r>
        <w:rPr>
          <w:color w:val="auto"/>
          <w:sz w:val="23"/>
          <w:szCs w:val="23"/>
        </w:rPr>
        <w:t xml:space="preserve"> Committee </w:t>
      </w:r>
    </w:p>
    <w:p w:rsidR="004314C0" w:rsidRDefault="004314C0">
      <w:pPr>
        <w:pStyle w:val="Default"/>
        <w:rPr>
          <w:color w:val="auto"/>
          <w:sz w:val="23"/>
          <w:szCs w:val="23"/>
        </w:rPr>
      </w:pPr>
    </w:p>
    <w:p w:rsidR="004314C0" w:rsidRDefault="00914EED">
      <w:pPr>
        <w:pStyle w:val="Default"/>
        <w:rPr>
          <w:b/>
          <w:bCs/>
          <w:color w:val="auto"/>
          <w:sz w:val="23"/>
          <w:szCs w:val="23"/>
        </w:rPr>
      </w:pPr>
      <w:proofErr w:type="spellStart"/>
      <w:r>
        <w:rPr>
          <w:color w:val="auto"/>
          <w:sz w:val="23"/>
          <w:szCs w:val="23"/>
        </w:rPr>
        <w:t>Virements</w:t>
      </w:r>
      <w:proofErr w:type="spellEnd"/>
      <w:r>
        <w:rPr>
          <w:color w:val="auto"/>
          <w:sz w:val="23"/>
          <w:szCs w:val="23"/>
        </w:rPr>
        <w:t xml:space="preserve"> up to 2% of total budget (</w:t>
      </w:r>
      <w:r w:rsidR="00531E20">
        <w:rPr>
          <w:color w:val="auto"/>
          <w:sz w:val="23"/>
          <w:szCs w:val="23"/>
        </w:rPr>
        <w:t>curr</w:t>
      </w:r>
      <w:r w:rsidR="008A1C7E">
        <w:rPr>
          <w:color w:val="auto"/>
          <w:sz w:val="23"/>
          <w:szCs w:val="23"/>
        </w:rPr>
        <w:t>en</w:t>
      </w:r>
      <w:r w:rsidR="00125C48">
        <w:rPr>
          <w:color w:val="auto"/>
          <w:sz w:val="23"/>
          <w:szCs w:val="23"/>
        </w:rPr>
        <w:t>tly from £7371 to £29,483</w:t>
      </w:r>
      <w:r>
        <w:rPr>
          <w:color w:val="auto"/>
          <w:sz w:val="23"/>
          <w:szCs w:val="23"/>
        </w:rPr>
        <w:t xml:space="preserve">) – The </w:t>
      </w:r>
      <w:r w:rsidR="00467CE5">
        <w:rPr>
          <w:color w:val="auto"/>
          <w:sz w:val="23"/>
          <w:szCs w:val="23"/>
        </w:rPr>
        <w:t>Resources</w:t>
      </w:r>
      <w:r>
        <w:rPr>
          <w:color w:val="auto"/>
          <w:sz w:val="23"/>
          <w:szCs w:val="23"/>
        </w:rPr>
        <w:t xml:space="preserve"> Committee </w:t>
      </w:r>
    </w:p>
    <w:p w:rsidR="004314C0" w:rsidRDefault="004314C0">
      <w:pPr>
        <w:pStyle w:val="Default"/>
        <w:rPr>
          <w:color w:val="auto"/>
          <w:sz w:val="23"/>
          <w:szCs w:val="23"/>
        </w:rPr>
      </w:pPr>
    </w:p>
    <w:p w:rsidR="004314C0" w:rsidRDefault="00914EED">
      <w:pPr>
        <w:pStyle w:val="Default"/>
        <w:rPr>
          <w:color w:val="auto"/>
          <w:sz w:val="23"/>
          <w:szCs w:val="23"/>
        </w:rPr>
      </w:pPr>
      <w:proofErr w:type="spellStart"/>
      <w:r>
        <w:rPr>
          <w:color w:val="auto"/>
          <w:sz w:val="23"/>
          <w:szCs w:val="23"/>
        </w:rPr>
        <w:t>Virements</w:t>
      </w:r>
      <w:proofErr w:type="spellEnd"/>
      <w:r>
        <w:rPr>
          <w:color w:val="auto"/>
          <w:sz w:val="23"/>
          <w:szCs w:val="23"/>
        </w:rPr>
        <w:t xml:space="preserve"> over 2% </w:t>
      </w:r>
      <w:r w:rsidR="00467CE5">
        <w:rPr>
          <w:color w:val="auto"/>
          <w:sz w:val="23"/>
          <w:szCs w:val="23"/>
        </w:rPr>
        <w:t>of</w:t>
      </w:r>
      <w:r w:rsidR="00125C48">
        <w:rPr>
          <w:color w:val="auto"/>
          <w:sz w:val="23"/>
          <w:szCs w:val="23"/>
        </w:rPr>
        <w:t xml:space="preserve"> total budget (currently £29,484</w:t>
      </w:r>
      <w:r>
        <w:rPr>
          <w:color w:val="auto"/>
          <w:sz w:val="23"/>
          <w:szCs w:val="23"/>
        </w:rPr>
        <w:t xml:space="preserve">) – The Full Governing Body </w:t>
      </w:r>
    </w:p>
    <w:p w:rsidR="004314C0" w:rsidRDefault="004314C0">
      <w:pPr>
        <w:pStyle w:val="Default"/>
        <w:rPr>
          <w:i/>
          <w:iCs/>
          <w:color w:val="auto"/>
          <w:sz w:val="23"/>
          <w:szCs w:val="23"/>
        </w:rPr>
      </w:pP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3.5 Insurance </w:t>
      </w:r>
    </w:p>
    <w:p w:rsidR="004314C0" w:rsidRDefault="004314C0">
      <w:pPr>
        <w:pStyle w:val="Default"/>
        <w:rPr>
          <w:color w:val="auto"/>
          <w:sz w:val="23"/>
          <w:szCs w:val="23"/>
        </w:rPr>
      </w:pPr>
    </w:p>
    <w:p w:rsidR="004314C0" w:rsidRPr="00C62589" w:rsidRDefault="00914EED">
      <w:pPr>
        <w:pStyle w:val="Default"/>
        <w:rPr>
          <w:iCs/>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is insured through </w:t>
      </w:r>
      <w:r w:rsidRPr="00C62589">
        <w:rPr>
          <w:bCs/>
          <w:iCs/>
          <w:color w:val="auto"/>
          <w:sz w:val="23"/>
          <w:szCs w:val="23"/>
        </w:rPr>
        <w:t>the Kent County Council (KCC) ‘Safe Hands’ Scheme</w:t>
      </w:r>
      <w:r w:rsidR="00C62589">
        <w:rPr>
          <w:bCs/>
          <w:iCs/>
          <w:color w:val="auto"/>
          <w:sz w:val="23"/>
          <w:szCs w:val="23"/>
        </w:rPr>
        <w:t>.</w:t>
      </w:r>
      <w:r w:rsidRPr="00C62589">
        <w:rPr>
          <w:bCs/>
          <w:iCs/>
          <w:color w:val="auto"/>
          <w:sz w:val="23"/>
          <w:szCs w:val="23"/>
        </w:rPr>
        <w:t xml:space="preserve">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does not purchase Money Cover through the Safe Hands scheme and therefore recognises that cash is not insured. </w:t>
      </w:r>
    </w:p>
    <w:p w:rsidR="004314C0" w:rsidRDefault="004314C0">
      <w:pPr>
        <w:pStyle w:val="Default"/>
        <w:rPr>
          <w:b/>
          <w:bCs/>
          <w:i/>
          <w:iCs/>
          <w:color w:val="auto"/>
          <w:sz w:val="23"/>
          <w:szCs w:val="23"/>
        </w:rPr>
      </w:pPr>
    </w:p>
    <w:p w:rsidR="004314C0" w:rsidRDefault="00914EED">
      <w:pPr>
        <w:pStyle w:val="Default"/>
        <w:rPr>
          <w:color w:val="auto"/>
          <w:sz w:val="23"/>
          <w:szCs w:val="23"/>
        </w:rPr>
      </w:pPr>
      <w:r>
        <w:rPr>
          <w:b/>
          <w:bCs/>
          <w:color w:val="auto"/>
          <w:sz w:val="23"/>
          <w:szCs w:val="23"/>
        </w:rPr>
        <w:t xml:space="preserve">3.6 Purchasing </w:t>
      </w:r>
    </w:p>
    <w:p w:rsidR="004314C0" w:rsidRDefault="004314C0">
      <w:pPr>
        <w:pStyle w:val="Default"/>
        <w:rPr>
          <w:color w:val="auto"/>
          <w:sz w:val="23"/>
          <w:szCs w:val="23"/>
        </w:rPr>
      </w:pPr>
    </w:p>
    <w:p w:rsidR="004314C0" w:rsidRDefault="00E325FB">
      <w:pPr>
        <w:pStyle w:val="Default"/>
        <w:rPr>
          <w:color w:val="auto"/>
          <w:sz w:val="23"/>
          <w:szCs w:val="23"/>
        </w:rPr>
      </w:pPr>
      <w:r>
        <w:rPr>
          <w:color w:val="auto"/>
          <w:sz w:val="23"/>
          <w:szCs w:val="23"/>
        </w:rPr>
        <w:t>All budgets are held by the Headteacher</w:t>
      </w:r>
      <w:r w:rsidR="00914EED">
        <w:rPr>
          <w:color w:val="auto"/>
          <w:sz w:val="23"/>
          <w:szCs w:val="23"/>
        </w:rPr>
        <w:t xml:space="preserve">. </w:t>
      </w:r>
      <w:r w:rsidR="00801F13">
        <w:rPr>
          <w:color w:val="auto"/>
          <w:sz w:val="23"/>
          <w:szCs w:val="23"/>
        </w:rPr>
        <w:t xml:space="preserve">Other leaders and </w:t>
      </w:r>
      <w:r w:rsidR="00125C48">
        <w:rPr>
          <w:color w:val="auto"/>
          <w:sz w:val="23"/>
          <w:szCs w:val="23"/>
        </w:rPr>
        <w:t xml:space="preserve">Subject </w:t>
      </w:r>
      <w:proofErr w:type="gramStart"/>
      <w:r w:rsidR="00125C48">
        <w:rPr>
          <w:color w:val="auto"/>
          <w:sz w:val="23"/>
          <w:szCs w:val="23"/>
        </w:rPr>
        <w:t>Champions</w:t>
      </w:r>
      <w:r w:rsidR="00801F13">
        <w:rPr>
          <w:color w:val="auto"/>
          <w:sz w:val="23"/>
          <w:szCs w:val="23"/>
        </w:rPr>
        <w:t xml:space="preserve"> </w:t>
      </w:r>
      <w:r w:rsidR="00914EED">
        <w:rPr>
          <w:color w:val="auto"/>
          <w:sz w:val="23"/>
          <w:szCs w:val="23"/>
        </w:rPr>
        <w:t xml:space="preserve"> prepare</w:t>
      </w:r>
      <w:proofErr w:type="gramEnd"/>
      <w:r w:rsidR="00914EED">
        <w:rPr>
          <w:color w:val="auto"/>
          <w:sz w:val="23"/>
          <w:szCs w:val="23"/>
        </w:rPr>
        <w:t xml:space="preserve"> a ‘needs budget’ for their area of responsibility, which is approved by the Headteacher in line with the priority needs of the school and the School Development/Improvement Plan.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lastRenderedPageBreak/>
        <w:t xml:space="preserve">All staff adhere to the school procedures for purchasing items, as laid down in the School’s Staff Handbook, paying regard to value for money at all times. The Headteacher or designated deputy authorises all orders and invoices prior to payment. </w:t>
      </w:r>
    </w:p>
    <w:p w:rsidR="004314C0" w:rsidRDefault="004314C0">
      <w:pPr>
        <w:pStyle w:val="Default"/>
        <w:rPr>
          <w:b/>
          <w:bCs/>
          <w:i/>
          <w:iCs/>
          <w:color w:val="auto"/>
          <w:sz w:val="23"/>
          <w:szCs w:val="23"/>
        </w:rPr>
      </w:pPr>
    </w:p>
    <w:p w:rsidR="004314C0" w:rsidRDefault="00914EED">
      <w:pPr>
        <w:pStyle w:val="Default"/>
        <w:rPr>
          <w:color w:val="auto"/>
          <w:sz w:val="23"/>
          <w:szCs w:val="23"/>
        </w:rPr>
      </w:pPr>
      <w:r>
        <w:rPr>
          <w:color w:val="auto"/>
          <w:sz w:val="23"/>
          <w:szCs w:val="23"/>
        </w:rPr>
        <w:t xml:space="preserve">Where the school purchases large items, we adhere to the procedure for </w:t>
      </w:r>
      <w:proofErr w:type="gramStart"/>
      <w:r>
        <w:rPr>
          <w:color w:val="auto"/>
          <w:sz w:val="23"/>
          <w:szCs w:val="23"/>
        </w:rPr>
        <w:t>Spending</w:t>
      </w:r>
      <w:proofErr w:type="gramEnd"/>
      <w:r>
        <w:rPr>
          <w:color w:val="auto"/>
          <w:sz w:val="23"/>
          <w:szCs w:val="23"/>
        </w:rPr>
        <w:t xml:space="preserve"> the Council’s Money as laid down in the Scheme for Financing Schools (www.kent.gov.uk/publications/business/spending-councils-money.htm</w:t>
      </w:r>
      <w:r>
        <w:rPr>
          <w:color w:val="auto"/>
          <w:sz w:val="22"/>
          <w:szCs w:val="22"/>
        </w:rPr>
        <w:t>)</w:t>
      </w:r>
      <w:r>
        <w:rPr>
          <w:color w:val="auto"/>
          <w:sz w:val="23"/>
          <w:szCs w:val="23"/>
        </w:rPr>
        <w:t xml:space="preserve">, </w:t>
      </w:r>
    </w:p>
    <w:p w:rsidR="004314C0" w:rsidRDefault="00914EED">
      <w:pPr>
        <w:pStyle w:val="Default"/>
        <w:rPr>
          <w:color w:val="auto"/>
          <w:sz w:val="23"/>
          <w:szCs w:val="23"/>
        </w:rPr>
      </w:pPr>
      <w:proofErr w:type="gramStart"/>
      <w:r>
        <w:rPr>
          <w:color w:val="auto"/>
          <w:sz w:val="23"/>
          <w:szCs w:val="23"/>
        </w:rPr>
        <w:t>in</w:t>
      </w:r>
      <w:proofErr w:type="gramEnd"/>
      <w:r>
        <w:rPr>
          <w:color w:val="auto"/>
          <w:sz w:val="23"/>
          <w:szCs w:val="23"/>
        </w:rPr>
        <w:t xml:space="preserve"> summary: </w:t>
      </w:r>
    </w:p>
    <w:p w:rsidR="004314C0" w:rsidRDefault="004314C0">
      <w:pPr>
        <w:pStyle w:val="Default"/>
        <w:rPr>
          <w:color w:val="auto"/>
          <w:sz w:val="23"/>
          <w:szCs w:val="23"/>
        </w:rPr>
      </w:pPr>
    </w:p>
    <w:p w:rsidR="007F3FA8" w:rsidRPr="007F3FA8" w:rsidRDefault="007F3FA8" w:rsidP="007F3FA8">
      <w:pPr>
        <w:pStyle w:val="BodyTextIndent"/>
        <w:numPr>
          <w:ilvl w:val="0"/>
          <w:numId w:val="6"/>
        </w:numPr>
        <w:spacing w:after="0" w:line="240" w:lineRule="auto"/>
        <w:jc w:val="both"/>
        <w:rPr>
          <w:rFonts w:ascii="Arial" w:hAnsi="Arial" w:cs="Arial"/>
          <w:sz w:val="23"/>
          <w:szCs w:val="23"/>
        </w:rPr>
      </w:pPr>
      <w:r w:rsidRPr="007F3FA8">
        <w:rPr>
          <w:rFonts w:ascii="Arial" w:hAnsi="Arial" w:cs="Arial"/>
          <w:sz w:val="23"/>
          <w:szCs w:val="23"/>
        </w:rPr>
        <w:t>For purchases up to £24,999</w:t>
      </w:r>
      <w:r w:rsidR="00125C48">
        <w:rPr>
          <w:rFonts w:ascii="Arial" w:hAnsi="Arial" w:cs="Arial"/>
          <w:sz w:val="23"/>
          <w:szCs w:val="23"/>
        </w:rPr>
        <w:t xml:space="preserve"> (</w:t>
      </w:r>
      <w:proofErr w:type="spellStart"/>
      <w:r w:rsidR="00125C48">
        <w:rPr>
          <w:rFonts w:ascii="Arial" w:hAnsi="Arial" w:cs="Arial"/>
          <w:sz w:val="23"/>
          <w:szCs w:val="23"/>
        </w:rPr>
        <w:t>exc</w:t>
      </w:r>
      <w:proofErr w:type="spellEnd"/>
      <w:r w:rsidR="00125C48">
        <w:rPr>
          <w:rFonts w:ascii="Arial" w:hAnsi="Arial" w:cs="Arial"/>
          <w:sz w:val="23"/>
          <w:szCs w:val="23"/>
        </w:rPr>
        <w:t xml:space="preserve"> VAT)</w:t>
      </w:r>
      <w:r w:rsidRPr="007F3FA8">
        <w:rPr>
          <w:rFonts w:ascii="Arial" w:hAnsi="Arial" w:cs="Arial"/>
          <w:sz w:val="23"/>
          <w:szCs w:val="23"/>
        </w:rPr>
        <w:t xml:space="preserve"> it is considered good practice to hold one written quotation. </w:t>
      </w:r>
    </w:p>
    <w:p w:rsidR="007F3FA8" w:rsidRPr="007F3FA8" w:rsidRDefault="007F3FA8" w:rsidP="007F3FA8">
      <w:pPr>
        <w:pStyle w:val="BodyTextIndent"/>
        <w:ind w:left="720"/>
        <w:rPr>
          <w:rFonts w:ascii="Arial" w:hAnsi="Arial" w:cs="Arial"/>
          <w:sz w:val="23"/>
          <w:szCs w:val="23"/>
        </w:rPr>
      </w:pPr>
    </w:p>
    <w:p w:rsidR="007F3FA8" w:rsidRPr="00125C48" w:rsidRDefault="007F3FA8" w:rsidP="007F3FA8">
      <w:pPr>
        <w:pStyle w:val="BodyTextIndent"/>
        <w:numPr>
          <w:ilvl w:val="0"/>
          <w:numId w:val="6"/>
        </w:numPr>
        <w:spacing w:after="0" w:line="240" w:lineRule="auto"/>
        <w:jc w:val="both"/>
        <w:rPr>
          <w:rFonts w:ascii="Arial" w:hAnsi="Arial" w:cs="Arial"/>
          <w:sz w:val="23"/>
          <w:szCs w:val="23"/>
        </w:rPr>
      </w:pPr>
      <w:r w:rsidRPr="00125C48">
        <w:rPr>
          <w:rFonts w:ascii="Arial" w:hAnsi="Arial" w:cs="Arial"/>
          <w:sz w:val="23"/>
          <w:szCs w:val="23"/>
        </w:rPr>
        <w:t xml:space="preserve">For purchases of £25,000 </w:t>
      </w:r>
      <w:r w:rsidR="00125C48" w:rsidRPr="00125C48">
        <w:rPr>
          <w:rFonts w:ascii="Arial" w:hAnsi="Arial" w:cs="Arial"/>
          <w:sz w:val="23"/>
          <w:szCs w:val="23"/>
        </w:rPr>
        <w:t>(</w:t>
      </w:r>
      <w:proofErr w:type="spellStart"/>
      <w:r w:rsidR="00125C48" w:rsidRPr="00125C48">
        <w:rPr>
          <w:rFonts w:ascii="Arial" w:hAnsi="Arial" w:cs="Arial"/>
          <w:sz w:val="23"/>
          <w:szCs w:val="23"/>
        </w:rPr>
        <w:t>exc</w:t>
      </w:r>
      <w:proofErr w:type="spellEnd"/>
      <w:r w:rsidR="00125C48" w:rsidRPr="00125C48">
        <w:rPr>
          <w:rFonts w:ascii="Arial" w:hAnsi="Arial" w:cs="Arial"/>
          <w:sz w:val="23"/>
          <w:szCs w:val="23"/>
        </w:rPr>
        <w:t xml:space="preserve"> VAT) </w:t>
      </w:r>
      <w:r w:rsidRPr="00125C48">
        <w:rPr>
          <w:rFonts w:ascii="Arial" w:hAnsi="Arial" w:cs="Arial"/>
          <w:sz w:val="23"/>
          <w:szCs w:val="23"/>
        </w:rPr>
        <w:t>and up to the current public procurement threshold, three written quotations ar</w:t>
      </w:r>
      <w:r w:rsidR="00125C48" w:rsidRPr="00125C48">
        <w:rPr>
          <w:rFonts w:ascii="Arial" w:hAnsi="Arial" w:cs="Arial"/>
          <w:sz w:val="23"/>
          <w:szCs w:val="23"/>
        </w:rPr>
        <w:t xml:space="preserve">e obtained and submitted to the </w:t>
      </w:r>
      <w:r w:rsidR="00125C48">
        <w:rPr>
          <w:rFonts w:ascii="Arial" w:hAnsi="Arial" w:cs="Arial"/>
          <w:sz w:val="23"/>
          <w:szCs w:val="23"/>
        </w:rPr>
        <w:t xml:space="preserve">Resources </w:t>
      </w:r>
      <w:r w:rsidRPr="00125C48">
        <w:rPr>
          <w:rFonts w:ascii="Arial" w:hAnsi="Arial" w:cs="Arial"/>
          <w:iCs/>
          <w:sz w:val="23"/>
          <w:szCs w:val="23"/>
        </w:rPr>
        <w:t xml:space="preserve">Committee or FGB </w:t>
      </w:r>
      <w:r w:rsidRPr="00125C48">
        <w:rPr>
          <w:rFonts w:ascii="Arial" w:hAnsi="Arial" w:cs="Arial"/>
          <w:sz w:val="23"/>
          <w:szCs w:val="23"/>
        </w:rPr>
        <w:t>for approval according to the TOR responsibilities</w:t>
      </w:r>
      <w:r w:rsidRPr="00125C48">
        <w:rPr>
          <w:rFonts w:ascii="Arial" w:hAnsi="Arial" w:cs="Arial"/>
          <w:iCs/>
          <w:sz w:val="23"/>
          <w:szCs w:val="23"/>
        </w:rPr>
        <w:t>.</w:t>
      </w:r>
      <w:r w:rsidRPr="00125C48">
        <w:rPr>
          <w:rFonts w:ascii="Arial" w:hAnsi="Arial" w:cs="Arial"/>
          <w:sz w:val="23"/>
          <w:szCs w:val="23"/>
        </w:rPr>
        <w:t xml:space="preserve"> </w:t>
      </w:r>
    </w:p>
    <w:p w:rsidR="007F3FA8" w:rsidRPr="007F3FA8" w:rsidRDefault="007F3FA8" w:rsidP="007F3FA8">
      <w:pPr>
        <w:pStyle w:val="BodyTextIndent"/>
        <w:ind w:left="0"/>
        <w:rPr>
          <w:rFonts w:ascii="Arial" w:hAnsi="Arial" w:cs="Arial"/>
          <w:sz w:val="23"/>
          <w:szCs w:val="23"/>
        </w:rPr>
      </w:pPr>
    </w:p>
    <w:p w:rsidR="007F3FA8" w:rsidRPr="007F3FA8" w:rsidRDefault="007F3FA8" w:rsidP="007F3FA8">
      <w:pPr>
        <w:pStyle w:val="BodyTextIndent"/>
        <w:numPr>
          <w:ilvl w:val="0"/>
          <w:numId w:val="6"/>
        </w:numPr>
        <w:spacing w:after="0" w:line="240" w:lineRule="auto"/>
        <w:jc w:val="both"/>
        <w:rPr>
          <w:rFonts w:ascii="Arial" w:hAnsi="Arial" w:cs="Arial"/>
          <w:sz w:val="23"/>
          <w:szCs w:val="23"/>
        </w:rPr>
      </w:pPr>
      <w:r w:rsidRPr="007F3FA8">
        <w:rPr>
          <w:rFonts w:ascii="Arial" w:hAnsi="Arial" w:cs="Arial"/>
          <w:sz w:val="23"/>
          <w:szCs w:val="23"/>
        </w:rPr>
        <w:t>For purchases above the public procurement threshold for goods and services, or above £1m for works, a tendering procedure compliant with public procurement regulations is required.</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All of the above will be </w:t>
      </w:r>
      <w:proofErr w:type="spellStart"/>
      <w:r>
        <w:rPr>
          <w:color w:val="auto"/>
          <w:sz w:val="23"/>
          <w:szCs w:val="23"/>
        </w:rPr>
        <w:t>minuted</w:t>
      </w:r>
      <w:proofErr w:type="spellEnd"/>
      <w:r>
        <w:rPr>
          <w:color w:val="auto"/>
          <w:sz w:val="23"/>
          <w:szCs w:val="23"/>
        </w:rPr>
        <w:t xml:space="preserve"> at the appropriate committee/Governing Body meeting to ensure that the School is seen to be obtaining value for money at all times. </w:t>
      </w:r>
    </w:p>
    <w:p w:rsidR="004314C0" w:rsidRDefault="004314C0">
      <w:pPr>
        <w:pStyle w:val="Default"/>
        <w:rPr>
          <w:color w:val="auto"/>
          <w:sz w:val="23"/>
          <w:szCs w:val="23"/>
        </w:rPr>
      </w:pPr>
    </w:p>
    <w:p w:rsidR="00125C48" w:rsidRPr="005A6645" w:rsidRDefault="00125C48" w:rsidP="00125C48">
      <w:pPr>
        <w:jc w:val="both"/>
        <w:rPr>
          <w:rFonts w:ascii="Arial" w:hAnsi="Arial" w:cs="Arial"/>
          <w:b/>
          <w:sz w:val="23"/>
          <w:szCs w:val="23"/>
        </w:rPr>
      </w:pPr>
      <w:r w:rsidRPr="005A6645">
        <w:rPr>
          <w:rFonts w:ascii="Arial" w:hAnsi="Arial" w:cs="Arial"/>
          <w:b/>
          <w:sz w:val="23"/>
          <w:szCs w:val="23"/>
        </w:rPr>
        <w:t>3.6.1 Leases</w:t>
      </w:r>
    </w:p>
    <w:p w:rsidR="00125C48" w:rsidRPr="005A6645" w:rsidRDefault="00125C48" w:rsidP="00125C48">
      <w:pPr>
        <w:jc w:val="both"/>
        <w:rPr>
          <w:rFonts w:ascii="Arial" w:hAnsi="Arial" w:cs="Arial"/>
          <w:b/>
          <w:sz w:val="23"/>
          <w:szCs w:val="23"/>
        </w:rPr>
      </w:pPr>
      <w:r w:rsidRPr="005A6645">
        <w:rPr>
          <w:rFonts w:ascii="Arial" w:hAnsi="Arial" w:cs="Arial"/>
          <w:b/>
          <w:sz w:val="23"/>
          <w:szCs w:val="23"/>
        </w:rPr>
        <w:t>Please refer to Scheme for Financing section 3.6 and Finance control no3 for full details.</w:t>
      </w:r>
    </w:p>
    <w:p w:rsidR="00125C48" w:rsidRPr="005A6645" w:rsidRDefault="00125C48" w:rsidP="00125C48">
      <w:pPr>
        <w:jc w:val="both"/>
        <w:rPr>
          <w:rFonts w:ascii="Arial" w:hAnsi="Arial" w:cs="Arial"/>
          <w:bCs/>
          <w:sz w:val="23"/>
          <w:szCs w:val="23"/>
        </w:rPr>
      </w:pPr>
      <w:r w:rsidRPr="005A6645">
        <w:rPr>
          <w:rFonts w:ascii="Arial" w:hAnsi="Arial" w:cs="Arial"/>
          <w:bCs/>
          <w:sz w:val="23"/>
          <w:szCs w:val="23"/>
        </w:rPr>
        <w:t>The distinction between operating and finance leases has ended, however there are strict criteria for allowable leases not needing the consent of the Secretary of State (detailed in the scheme and controls). All leases are classed as borrowing.</w:t>
      </w:r>
    </w:p>
    <w:p w:rsidR="00125C48" w:rsidRPr="005A6645" w:rsidRDefault="00125C48" w:rsidP="00125C48">
      <w:pPr>
        <w:rPr>
          <w:rFonts w:ascii="Arial" w:hAnsi="Arial" w:cs="Arial"/>
          <w:sz w:val="23"/>
          <w:szCs w:val="23"/>
        </w:rPr>
      </w:pPr>
      <w:r w:rsidRPr="005A6645">
        <w:rPr>
          <w:rFonts w:ascii="Arial" w:hAnsi="Arial" w:cs="Arial"/>
          <w:bCs/>
          <w:sz w:val="23"/>
          <w:szCs w:val="23"/>
        </w:rPr>
        <w:t>Any</w:t>
      </w:r>
      <w:r w:rsidRPr="005A6645">
        <w:rPr>
          <w:rFonts w:ascii="Arial" w:hAnsi="Arial" w:cs="Arial"/>
          <w:sz w:val="23"/>
          <w:szCs w:val="23"/>
        </w:rPr>
        <w:t xml:space="preserve"> lease a school enters into must be done so within the parameters of the School’s Finance Policy and Spending the Councils Money.</w:t>
      </w:r>
    </w:p>
    <w:p w:rsidR="00125C48" w:rsidRPr="005A6645" w:rsidRDefault="00125C48" w:rsidP="00125C48">
      <w:pPr>
        <w:rPr>
          <w:rFonts w:ascii="Arial" w:hAnsi="Arial" w:cs="Arial"/>
          <w:sz w:val="23"/>
          <w:szCs w:val="23"/>
        </w:rPr>
      </w:pPr>
      <w:r w:rsidRPr="005A6645">
        <w:rPr>
          <w:rFonts w:ascii="Arial" w:hAnsi="Arial" w:cs="Arial"/>
          <w:sz w:val="23"/>
          <w:szCs w:val="23"/>
        </w:rPr>
        <w:t>Schools should seek advice before entering into any lease or asset rental or buy-back scheme to ensure it is legal. All lease agreements are subject to the rules on contracts and the relevant limits apply.</w:t>
      </w:r>
    </w:p>
    <w:p w:rsidR="004314C0" w:rsidRPr="005A6645" w:rsidRDefault="00125C48" w:rsidP="005A6645">
      <w:pPr>
        <w:rPr>
          <w:rFonts w:ascii="Arial" w:hAnsi="Arial" w:cs="Arial"/>
          <w:sz w:val="23"/>
          <w:szCs w:val="23"/>
        </w:rPr>
      </w:pPr>
      <w:r w:rsidRPr="005A6645">
        <w:rPr>
          <w:rFonts w:ascii="Arial" w:eastAsia="Calibri" w:hAnsi="Arial" w:cs="Arial"/>
          <w:sz w:val="23"/>
          <w:szCs w:val="23"/>
        </w:rPr>
        <w:t>All leases will now count in principle as capital, unless the total value of the lease is below the local capitalisation threshold. Where a lease counts as capital, it must not be included in the revenue expenditure lines E12 to E25. Instead, it must be included in E30 as direct revenue financing of capital.</w:t>
      </w:r>
    </w:p>
    <w:p w:rsidR="004314C0" w:rsidRDefault="004314C0">
      <w:pPr>
        <w:pStyle w:val="Default"/>
        <w:rPr>
          <w:b/>
          <w:bCs/>
          <w:color w:val="auto"/>
          <w:sz w:val="23"/>
          <w:szCs w:val="23"/>
        </w:rPr>
      </w:pPr>
    </w:p>
    <w:p w:rsidR="004314C0" w:rsidRDefault="00914EED">
      <w:pPr>
        <w:pStyle w:val="Default"/>
        <w:rPr>
          <w:color w:val="auto"/>
          <w:sz w:val="23"/>
          <w:szCs w:val="23"/>
        </w:rPr>
      </w:pPr>
      <w:r>
        <w:rPr>
          <w:b/>
          <w:bCs/>
          <w:color w:val="auto"/>
          <w:sz w:val="23"/>
          <w:szCs w:val="23"/>
        </w:rPr>
        <w:t xml:space="preserve">3.7 Personnel Matters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at the start of every financial year the </w:t>
      </w:r>
      <w:r>
        <w:rPr>
          <w:bCs/>
          <w:iCs/>
          <w:color w:val="auto"/>
          <w:sz w:val="23"/>
          <w:szCs w:val="23"/>
        </w:rPr>
        <w:t>Headteacher</w:t>
      </w:r>
      <w:r>
        <w:rPr>
          <w:b/>
          <w:bCs/>
          <w:i/>
          <w:iCs/>
          <w:color w:val="auto"/>
          <w:sz w:val="23"/>
          <w:szCs w:val="23"/>
        </w:rPr>
        <w:t xml:space="preserve"> </w:t>
      </w:r>
      <w:r>
        <w:rPr>
          <w:color w:val="auto"/>
          <w:sz w:val="23"/>
          <w:szCs w:val="23"/>
        </w:rPr>
        <w:t xml:space="preserve">uses a financial planning tool to calculate the salary costs of all members of staff, including increments, where applicable. These details are </w:t>
      </w:r>
      <w:r>
        <w:rPr>
          <w:color w:val="auto"/>
          <w:sz w:val="23"/>
          <w:szCs w:val="23"/>
        </w:rPr>
        <w:lastRenderedPageBreak/>
        <w:t xml:space="preserve">used by the Resources Committee for incorporation into the school budget planning process.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w:t>
      </w:r>
      <w:r w:rsidR="007F3FA8">
        <w:rPr>
          <w:b/>
          <w:bCs/>
          <w:iCs/>
          <w:color w:val="auto"/>
          <w:sz w:val="23"/>
          <w:szCs w:val="23"/>
        </w:rPr>
        <w:t xml:space="preserve">Headteacher Appraisal </w:t>
      </w:r>
      <w:r>
        <w:rPr>
          <w:b/>
          <w:bCs/>
          <w:iCs/>
          <w:color w:val="auto"/>
          <w:sz w:val="23"/>
          <w:szCs w:val="23"/>
        </w:rPr>
        <w:t xml:space="preserve">Committee </w:t>
      </w:r>
      <w:r>
        <w:rPr>
          <w:color w:val="auto"/>
          <w:sz w:val="23"/>
          <w:szCs w:val="23"/>
        </w:rPr>
        <w:t>undertakes an annual review of the Headteacher’s salary, and recommends enhancements, if applicable, to the Full Governing Body for approval.</w:t>
      </w:r>
    </w:p>
    <w:p w:rsidR="004314C0" w:rsidRDefault="00914EED">
      <w:pPr>
        <w:pStyle w:val="Default"/>
        <w:rPr>
          <w:color w:val="auto"/>
          <w:sz w:val="23"/>
          <w:szCs w:val="23"/>
        </w:rPr>
      </w:pPr>
      <w:r>
        <w:rPr>
          <w:color w:val="auto"/>
          <w:sz w:val="23"/>
          <w:szCs w:val="23"/>
        </w:rPr>
        <w:t xml:space="preserve"> </w:t>
      </w:r>
    </w:p>
    <w:p w:rsidR="004314C0" w:rsidRDefault="00914EED">
      <w:pPr>
        <w:pStyle w:val="Default"/>
        <w:rPr>
          <w:color w:val="auto"/>
          <w:sz w:val="23"/>
          <w:szCs w:val="23"/>
        </w:rPr>
      </w:pPr>
      <w:r>
        <w:rPr>
          <w:color w:val="auto"/>
          <w:sz w:val="23"/>
          <w:szCs w:val="23"/>
        </w:rPr>
        <w:t xml:space="preserve">The Headteacher undertakes an annual review of all other staff, in accordance with the Governors’ Pay Policy and reports to the Full Governing Body. </w:t>
      </w:r>
    </w:p>
    <w:p w:rsidR="004314C0" w:rsidRDefault="004314C0">
      <w:pPr>
        <w:pStyle w:val="Default"/>
        <w:rPr>
          <w:color w:val="auto"/>
          <w:sz w:val="23"/>
          <w:szCs w:val="23"/>
        </w:rPr>
      </w:pPr>
    </w:p>
    <w:p w:rsidR="004314C0" w:rsidRDefault="00914EED">
      <w:pPr>
        <w:pStyle w:val="Default"/>
        <w:rPr>
          <w:color w:val="auto"/>
          <w:sz w:val="20"/>
          <w:szCs w:val="20"/>
        </w:rPr>
      </w:pPr>
      <w:r>
        <w:rPr>
          <w:color w:val="auto"/>
          <w:sz w:val="23"/>
          <w:szCs w:val="23"/>
        </w:rPr>
        <w:t xml:space="preserve">Details of all salaries are recorded as a confidential item in the minutes. </w:t>
      </w:r>
    </w:p>
    <w:p w:rsidR="004314C0" w:rsidRDefault="004314C0">
      <w:pPr>
        <w:pStyle w:val="Default"/>
        <w:rPr>
          <w:color w:val="auto"/>
        </w:rPr>
      </w:pPr>
    </w:p>
    <w:p w:rsidR="004314C0" w:rsidRDefault="00914EED">
      <w:pPr>
        <w:pStyle w:val="Default"/>
        <w:rPr>
          <w:color w:val="auto"/>
          <w:sz w:val="23"/>
          <w:szCs w:val="23"/>
        </w:rPr>
      </w:pPr>
      <w:r>
        <w:rPr>
          <w:b/>
          <w:bCs/>
          <w:color w:val="auto"/>
          <w:sz w:val="23"/>
          <w:szCs w:val="23"/>
        </w:rPr>
        <w:t xml:space="preserve">3.8 Payroll Matters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The payroll provider 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is </w:t>
      </w:r>
      <w:r w:rsidR="008A1C7E">
        <w:rPr>
          <w:color w:val="auto"/>
          <w:sz w:val="23"/>
          <w:szCs w:val="23"/>
        </w:rPr>
        <w:t>Cantium</w:t>
      </w:r>
      <w:r>
        <w:rPr>
          <w:i/>
          <w:iCs/>
          <w:color w:val="auto"/>
          <w:sz w:val="23"/>
          <w:szCs w:val="23"/>
        </w:rPr>
        <w:t xml:space="preserve">, </w:t>
      </w:r>
      <w:r>
        <w:rPr>
          <w:color w:val="auto"/>
          <w:sz w:val="23"/>
          <w:szCs w:val="23"/>
        </w:rPr>
        <w:t xml:space="preserve">who provides payroll services to the specification laid down by the LA. The Headteacher, or designated deputy, signs off the monthly payroll reports once they have been checked for accuracy. </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3.9 Safeguard of Stocks, Stores and Assets </w:t>
      </w:r>
    </w:p>
    <w:p w:rsidR="004314C0" w:rsidRDefault="004314C0">
      <w:pPr>
        <w:pStyle w:val="Default"/>
        <w:rPr>
          <w:color w:val="auto"/>
        </w:rPr>
      </w:pPr>
    </w:p>
    <w:p w:rsidR="004314C0" w:rsidRDefault="00914EED">
      <w:pPr>
        <w:pStyle w:val="Default"/>
        <w:rPr>
          <w:color w:val="auto"/>
          <w:sz w:val="23"/>
          <w:szCs w:val="23"/>
        </w:rPr>
      </w:pPr>
      <w:r>
        <w:rPr>
          <w:color w:val="auto"/>
          <w:sz w:val="23"/>
          <w:szCs w:val="23"/>
        </w:rPr>
        <w:t xml:space="preserve">All staff 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are responsible for the security of</w:t>
      </w:r>
      <w:r w:rsidR="007F3FA8">
        <w:rPr>
          <w:color w:val="auto"/>
          <w:sz w:val="23"/>
          <w:szCs w:val="23"/>
        </w:rPr>
        <w:t xml:space="preserve"> school assets. S</w:t>
      </w:r>
      <w:r>
        <w:rPr>
          <w:color w:val="auto"/>
          <w:sz w:val="23"/>
          <w:szCs w:val="23"/>
        </w:rPr>
        <w:t xml:space="preserve">ubject </w:t>
      </w:r>
      <w:r w:rsidR="005A6645">
        <w:rPr>
          <w:color w:val="auto"/>
          <w:sz w:val="23"/>
          <w:szCs w:val="23"/>
        </w:rPr>
        <w:t>Champions</w:t>
      </w:r>
      <w:r w:rsidR="007F3FA8">
        <w:rPr>
          <w:color w:val="auto"/>
          <w:sz w:val="23"/>
          <w:szCs w:val="23"/>
        </w:rPr>
        <w:t xml:space="preserve"> </w:t>
      </w:r>
      <w:r>
        <w:rPr>
          <w:color w:val="auto"/>
          <w:sz w:val="23"/>
          <w:szCs w:val="23"/>
        </w:rPr>
        <w:t xml:space="preserve">and class teachers safeguard their assets and maintain asset registers, which are checked at least on an annual basis and certified by the Headteacher or designated deputy. Other school assets are recorded on a general asset register, maintained and updated by the school office.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Items of value are held in a locked cupboard/cabinet, wherever possible and all items are visibly security marked to deter theft.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Where assets are written </w:t>
      </w:r>
      <w:r w:rsidR="007F3FA8">
        <w:rPr>
          <w:color w:val="auto"/>
          <w:sz w:val="23"/>
          <w:szCs w:val="23"/>
        </w:rPr>
        <w:t>off and disposed of, the Resources</w:t>
      </w:r>
      <w:r>
        <w:rPr>
          <w:color w:val="auto"/>
          <w:sz w:val="23"/>
          <w:szCs w:val="23"/>
        </w:rPr>
        <w:t xml:space="preserve"> Committee agrees this on behalf of the Full Governing Body and the agreement is </w:t>
      </w:r>
      <w:proofErr w:type="spellStart"/>
      <w:r>
        <w:rPr>
          <w:color w:val="auto"/>
          <w:sz w:val="23"/>
          <w:szCs w:val="23"/>
        </w:rPr>
        <w:t>minuted</w:t>
      </w:r>
      <w:proofErr w:type="spellEnd"/>
      <w:r>
        <w:rPr>
          <w:color w:val="auto"/>
          <w:sz w:val="23"/>
          <w:szCs w:val="23"/>
        </w:rPr>
        <w:t xml:space="preserve">.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Where school assets are loaned to staff or pupils, a loans book is completed and signed when borrowing the item and again when the item is returned. </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3.10 Income </w:t>
      </w:r>
    </w:p>
    <w:p w:rsidR="004314C0" w:rsidRDefault="004314C0">
      <w:pPr>
        <w:pStyle w:val="Default"/>
        <w:rPr>
          <w:color w:val="auto"/>
          <w:sz w:val="23"/>
          <w:szCs w:val="23"/>
        </w:rPr>
      </w:pPr>
    </w:p>
    <w:p w:rsidR="004314C0" w:rsidRPr="007F3FA8" w:rsidRDefault="00914EED">
      <w:pPr>
        <w:pStyle w:val="Default"/>
        <w:rPr>
          <w:color w:val="auto"/>
          <w:sz w:val="23"/>
          <w:szCs w:val="23"/>
        </w:rPr>
      </w:pPr>
      <w:r w:rsidRPr="007F3FA8">
        <w:rPr>
          <w:color w:val="auto"/>
          <w:sz w:val="23"/>
          <w:szCs w:val="23"/>
        </w:rPr>
        <w:t xml:space="preserve">At Bapchild &amp; </w:t>
      </w:r>
      <w:proofErr w:type="spellStart"/>
      <w:r w:rsidRPr="007F3FA8">
        <w:rPr>
          <w:color w:val="auto"/>
          <w:sz w:val="23"/>
          <w:szCs w:val="23"/>
        </w:rPr>
        <w:t>Tonge</w:t>
      </w:r>
      <w:proofErr w:type="spellEnd"/>
      <w:r w:rsidRPr="007F3FA8">
        <w:rPr>
          <w:color w:val="auto"/>
          <w:sz w:val="23"/>
          <w:szCs w:val="23"/>
        </w:rPr>
        <w:t xml:space="preserve"> CE (Aided) Primary School</w:t>
      </w:r>
      <w:r w:rsidR="008A1C7E" w:rsidRPr="007F3FA8">
        <w:rPr>
          <w:color w:val="auto"/>
          <w:sz w:val="23"/>
          <w:szCs w:val="23"/>
        </w:rPr>
        <w:t xml:space="preserve"> and Nursery</w:t>
      </w:r>
      <w:r w:rsidRPr="007F3FA8">
        <w:rPr>
          <w:color w:val="auto"/>
          <w:sz w:val="23"/>
          <w:szCs w:val="23"/>
        </w:rPr>
        <w:t xml:space="preserve">, the Lettings Policy is reviewed and approved by the Governing Body. </w:t>
      </w:r>
    </w:p>
    <w:p w:rsidR="004314C0" w:rsidRPr="007F3FA8" w:rsidRDefault="004314C0">
      <w:pPr>
        <w:pStyle w:val="Default"/>
        <w:rPr>
          <w:color w:val="auto"/>
          <w:sz w:val="23"/>
          <w:szCs w:val="23"/>
        </w:rPr>
      </w:pPr>
    </w:p>
    <w:p w:rsidR="004314C0" w:rsidRDefault="00914EED" w:rsidP="007F3FA8">
      <w:pPr>
        <w:jc w:val="both"/>
        <w:rPr>
          <w:sz w:val="23"/>
          <w:szCs w:val="23"/>
        </w:rPr>
      </w:pPr>
      <w:r w:rsidRPr="007F3FA8">
        <w:rPr>
          <w:rFonts w:ascii="Arial" w:hAnsi="Arial" w:cs="Arial"/>
          <w:sz w:val="23"/>
          <w:szCs w:val="23"/>
        </w:rPr>
        <w:t xml:space="preserve">Where debts are required to be written off, after every effort has been made by the Headteacher and Governors to recoup the monies, the Full Governing Body will approve up to £1,000. Approval to write off debts over £1,000 is required in writing from the </w:t>
      </w:r>
      <w:r w:rsidR="007F3FA8" w:rsidRPr="007F3FA8">
        <w:rPr>
          <w:rFonts w:ascii="Arial" w:hAnsi="Arial" w:cs="Arial"/>
          <w:sz w:val="23"/>
          <w:szCs w:val="23"/>
        </w:rPr>
        <w:t xml:space="preserve">LA Finance Business Partner CYPE. </w:t>
      </w:r>
      <w:r w:rsidR="007F3FA8" w:rsidRPr="007F3FA8">
        <w:rPr>
          <w:rFonts w:ascii="Arial" w:hAnsi="Arial" w:cs="Arial"/>
          <w:sz w:val="23"/>
          <w:szCs w:val="23"/>
          <w:lang w:eastAsia="en-GB"/>
        </w:rPr>
        <w:t>(</w:t>
      </w:r>
      <w:hyperlink r:id="rId7" w:history="1">
        <w:r w:rsidR="007F3FA8" w:rsidRPr="007F3FA8">
          <w:rPr>
            <w:rStyle w:val="Hyperlink"/>
            <w:rFonts w:ascii="Arial" w:hAnsi="Arial" w:cs="Arial"/>
            <w:sz w:val="23"/>
            <w:szCs w:val="23"/>
            <w:lang w:eastAsia="en-GB"/>
          </w:rPr>
          <w:t>schoolfunding@kent.gov.uk</w:t>
        </w:r>
      </w:hyperlink>
      <w:r w:rsidR="007F3FA8" w:rsidRPr="007F3FA8">
        <w:rPr>
          <w:rFonts w:ascii="Arial" w:hAnsi="Arial" w:cs="Arial"/>
          <w:sz w:val="23"/>
          <w:szCs w:val="23"/>
          <w:lang w:eastAsia="en-GB"/>
        </w:rPr>
        <w:t>)</w:t>
      </w:r>
    </w:p>
    <w:p w:rsidR="00801F13" w:rsidRPr="00801F13" w:rsidRDefault="00801F13" w:rsidP="00801F13">
      <w:pPr>
        <w:jc w:val="both"/>
        <w:rPr>
          <w:rFonts w:ascii="Arial" w:hAnsi="Arial"/>
          <w:sz w:val="23"/>
          <w:szCs w:val="23"/>
        </w:rPr>
      </w:pPr>
      <w:r w:rsidRPr="00801F13">
        <w:rPr>
          <w:rFonts w:ascii="Arial" w:hAnsi="Arial"/>
          <w:sz w:val="23"/>
          <w:szCs w:val="23"/>
        </w:rPr>
        <w:t>The total cash (income &amp; petty cash) held in the school must not exceed the schools cash insured levels. Cash is insured up to £1000 (as per schools insurance policy schedule)</w:t>
      </w:r>
    </w:p>
    <w:p w:rsidR="00801F13" w:rsidRPr="00801F13" w:rsidRDefault="00801F13" w:rsidP="00801F13">
      <w:pPr>
        <w:jc w:val="both"/>
        <w:rPr>
          <w:rFonts w:ascii="Arial" w:hAnsi="Arial"/>
          <w:sz w:val="23"/>
          <w:szCs w:val="23"/>
        </w:rPr>
      </w:pPr>
      <w:r w:rsidRPr="00801F13">
        <w:rPr>
          <w:rFonts w:ascii="Arial" w:hAnsi="Arial"/>
          <w:sz w:val="23"/>
          <w:szCs w:val="23"/>
        </w:rPr>
        <w:t xml:space="preserve">Governors have agreed that the maximum level of cash that can be held collectively at any one time is £1000. </w:t>
      </w:r>
    </w:p>
    <w:p w:rsidR="00801F13" w:rsidRPr="00801F13" w:rsidRDefault="00801F13" w:rsidP="00801F13">
      <w:pPr>
        <w:jc w:val="both"/>
        <w:rPr>
          <w:rFonts w:ascii="Arial" w:hAnsi="Arial"/>
          <w:sz w:val="23"/>
          <w:szCs w:val="23"/>
        </w:rPr>
      </w:pPr>
      <w:r w:rsidRPr="00801F13">
        <w:rPr>
          <w:rFonts w:ascii="Arial" w:hAnsi="Arial"/>
          <w:sz w:val="23"/>
          <w:szCs w:val="23"/>
        </w:rPr>
        <w:lastRenderedPageBreak/>
        <w:t>Cash will be receipted, recorded to the system and banked regularly, at least once a term (or sooner if insured limit is reached) without exception.</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3.11 The School Bank Account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operates its school bank account(s) in accordance with the regulations in the LA’s Scheme for Financing Schools. The school operates only one current account for the administration of KCC official funds.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Bank account signatories are updated immediately there is a change in staffing and details are copied to the Schools Financial Services, as a matter of course. </w:t>
      </w:r>
    </w:p>
    <w:p w:rsidR="004314C0" w:rsidRDefault="004314C0">
      <w:pPr>
        <w:pStyle w:val="Default"/>
        <w:rPr>
          <w:color w:val="auto"/>
          <w:sz w:val="23"/>
          <w:szCs w:val="23"/>
        </w:rPr>
      </w:pPr>
    </w:p>
    <w:p w:rsidR="004314C0" w:rsidRDefault="00914EED">
      <w:pPr>
        <w:pStyle w:val="Default"/>
        <w:rPr>
          <w:b/>
          <w:bCs/>
          <w:i/>
          <w:iCs/>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pays suppliers/invoices via online banking/BACS ensuring it adheres to all financial controls within the Scheme for Financing Schools.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Bank statements 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are received/printed out on at least a monthly basis and reconciled immediately. The Headteacher or designated deputy signs and dates the bank statement when the reconciliation has been checked. </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3.12 Petty Cash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Petty Cash is held securely at all times an</w:t>
      </w:r>
      <w:r w:rsidR="00801F13">
        <w:rPr>
          <w:color w:val="auto"/>
          <w:sz w:val="23"/>
          <w:szCs w:val="23"/>
        </w:rPr>
        <w:t>d the limit for petty cash is £2</w:t>
      </w:r>
      <w:r>
        <w:rPr>
          <w:color w:val="auto"/>
          <w:sz w:val="23"/>
          <w:szCs w:val="23"/>
        </w:rPr>
        <w:t>00</w:t>
      </w:r>
      <w:r>
        <w:rPr>
          <w:i/>
          <w:iCs/>
          <w:color w:val="auto"/>
          <w:sz w:val="23"/>
          <w:szCs w:val="23"/>
        </w:rPr>
        <w:t xml:space="preserve">. </w:t>
      </w:r>
      <w:r>
        <w:rPr>
          <w:color w:val="auto"/>
          <w:sz w:val="23"/>
          <w:szCs w:val="23"/>
        </w:rPr>
        <w:t xml:space="preserve">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petty cash transactions are kept to a minimum and the maximum value of any one transaction is £</w:t>
      </w:r>
      <w:r w:rsidR="00B64AB3">
        <w:rPr>
          <w:color w:val="auto"/>
          <w:sz w:val="23"/>
          <w:szCs w:val="23"/>
        </w:rPr>
        <w:t>3</w:t>
      </w:r>
      <w:r>
        <w:rPr>
          <w:color w:val="auto"/>
          <w:sz w:val="23"/>
          <w:szCs w:val="23"/>
        </w:rPr>
        <w:t>0</w:t>
      </w:r>
      <w:r w:rsidR="00442F31">
        <w:rPr>
          <w:color w:val="auto"/>
          <w:sz w:val="23"/>
          <w:szCs w:val="23"/>
        </w:rPr>
        <w:t>.00</w:t>
      </w:r>
      <w:r>
        <w:rPr>
          <w:b/>
          <w:bCs/>
          <w:i/>
          <w:iCs/>
          <w:color w:val="auto"/>
          <w:sz w:val="23"/>
          <w:szCs w:val="23"/>
        </w:rPr>
        <w:t xml:space="preserve">. </w:t>
      </w:r>
      <w:r>
        <w:rPr>
          <w:color w:val="auto"/>
          <w:sz w:val="23"/>
          <w:szCs w:val="23"/>
        </w:rPr>
        <w:t xml:space="preserve">All staff obtain proper VAT receipts for petty cash purchases, wherever possible, as this demonstrates value for money in respect of the school budget and satisfies legislative requirements. </w:t>
      </w:r>
    </w:p>
    <w:p w:rsidR="00801F13" w:rsidRDefault="00801F13">
      <w:pPr>
        <w:pStyle w:val="Default"/>
        <w:rPr>
          <w:color w:val="auto"/>
          <w:sz w:val="23"/>
          <w:szCs w:val="23"/>
        </w:rPr>
      </w:pPr>
    </w:p>
    <w:p w:rsidR="00801F13" w:rsidRPr="005A2030" w:rsidRDefault="00801F13" w:rsidP="00801F13">
      <w:pPr>
        <w:rPr>
          <w:rFonts w:ascii="Arial" w:hAnsi="Arial" w:cs="Arial"/>
          <w:b/>
          <w:sz w:val="24"/>
          <w:szCs w:val="24"/>
        </w:rPr>
      </w:pPr>
      <w:r w:rsidRPr="002A4DE7">
        <w:rPr>
          <w:rFonts w:ascii="Arial" w:hAnsi="Arial" w:cs="Arial"/>
          <w:b/>
          <w:sz w:val="24"/>
          <w:szCs w:val="24"/>
        </w:rPr>
        <w:t xml:space="preserve">Staff </w:t>
      </w:r>
      <w:r w:rsidRPr="002A4DE7">
        <w:rPr>
          <w:rFonts w:ascii="Arial" w:hAnsi="Arial" w:cs="Arial"/>
          <w:b/>
          <w:sz w:val="24"/>
          <w:szCs w:val="24"/>
          <w:u w:val="single"/>
        </w:rPr>
        <w:t>must not</w:t>
      </w:r>
      <w:r w:rsidRPr="002A4DE7">
        <w:rPr>
          <w:rFonts w:ascii="Arial" w:hAnsi="Arial" w:cs="Arial"/>
          <w:b/>
          <w:sz w:val="24"/>
          <w:szCs w:val="24"/>
        </w:rPr>
        <w:t xml:space="preserve"> use their own cash,</w:t>
      </w:r>
      <w:r w:rsidRPr="005A2030">
        <w:rPr>
          <w:rFonts w:ascii="Arial" w:hAnsi="Arial" w:cs="Arial"/>
          <w:b/>
          <w:sz w:val="24"/>
          <w:szCs w:val="24"/>
        </w:rPr>
        <w:t xml:space="preserve"> personal debit or credit cards for the purchase of any items for the school.                                                   </w:t>
      </w:r>
    </w:p>
    <w:p w:rsidR="00801F13" w:rsidRPr="00FC7609" w:rsidRDefault="00FC7609" w:rsidP="00FC7609">
      <w:pPr>
        <w:pStyle w:val="BodyText2"/>
        <w:ind w:left="0"/>
        <w:rPr>
          <w:sz w:val="24"/>
        </w:rPr>
      </w:pPr>
      <w:r>
        <w:rPr>
          <w:sz w:val="24"/>
        </w:rPr>
        <w:t>Personal Reward cards must not be used in conjunction with any school purchase.</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3.13 Corporate Cards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operates an approved Corporate Card in accordance with the LA guidance. </w:t>
      </w:r>
    </w:p>
    <w:p w:rsidR="004314C0" w:rsidRDefault="004314C0">
      <w:pPr>
        <w:pStyle w:val="Default"/>
        <w:rPr>
          <w:color w:val="auto"/>
          <w:sz w:val="23"/>
          <w:szCs w:val="23"/>
        </w:rPr>
      </w:pPr>
    </w:p>
    <w:tbl>
      <w:tblPr>
        <w:tblStyle w:val="TableGrid"/>
        <w:tblW w:w="0" w:type="auto"/>
        <w:tblLook w:val="04A0" w:firstRow="1" w:lastRow="0" w:firstColumn="1" w:lastColumn="0" w:noHBand="0" w:noVBand="1"/>
      </w:tblPr>
      <w:tblGrid>
        <w:gridCol w:w="3010"/>
        <w:gridCol w:w="3010"/>
        <w:gridCol w:w="2996"/>
      </w:tblGrid>
      <w:tr w:rsidR="00FC7609" w:rsidRPr="002A4DE7" w:rsidTr="00FC7609">
        <w:tc>
          <w:tcPr>
            <w:tcW w:w="3010" w:type="dxa"/>
          </w:tcPr>
          <w:p w:rsidR="00FC7609" w:rsidRPr="002A4DE7" w:rsidRDefault="00FC7609" w:rsidP="00645557">
            <w:pPr>
              <w:rPr>
                <w:rFonts w:ascii="Arial" w:hAnsi="Arial" w:cs="Arial"/>
                <w:sz w:val="24"/>
                <w:szCs w:val="24"/>
              </w:rPr>
            </w:pPr>
            <w:r w:rsidRPr="002A4DE7">
              <w:rPr>
                <w:rFonts w:ascii="Arial" w:hAnsi="Arial" w:cs="Arial"/>
                <w:sz w:val="24"/>
                <w:szCs w:val="24"/>
              </w:rPr>
              <w:t>Cardholder and/or Position</w:t>
            </w:r>
          </w:p>
        </w:tc>
        <w:tc>
          <w:tcPr>
            <w:tcW w:w="3010" w:type="dxa"/>
          </w:tcPr>
          <w:p w:rsidR="00FC7609" w:rsidRPr="002A4DE7" w:rsidRDefault="00FC7609" w:rsidP="00645557">
            <w:pPr>
              <w:rPr>
                <w:rFonts w:ascii="Arial" w:hAnsi="Arial" w:cs="Arial"/>
                <w:sz w:val="24"/>
                <w:szCs w:val="24"/>
              </w:rPr>
            </w:pPr>
            <w:r w:rsidRPr="002A4DE7">
              <w:rPr>
                <w:rFonts w:ascii="Arial" w:hAnsi="Arial" w:cs="Arial"/>
                <w:sz w:val="24"/>
                <w:szCs w:val="24"/>
              </w:rPr>
              <w:t>Single transaction limit</w:t>
            </w:r>
          </w:p>
        </w:tc>
        <w:tc>
          <w:tcPr>
            <w:tcW w:w="2996" w:type="dxa"/>
          </w:tcPr>
          <w:p w:rsidR="00FC7609" w:rsidRPr="002A4DE7" w:rsidRDefault="00FC7609" w:rsidP="00645557">
            <w:pPr>
              <w:rPr>
                <w:rFonts w:ascii="Arial" w:hAnsi="Arial" w:cs="Arial"/>
                <w:sz w:val="24"/>
                <w:szCs w:val="24"/>
              </w:rPr>
            </w:pPr>
            <w:r w:rsidRPr="002A4DE7">
              <w:rPr>
                <w:rFonts w:ascii="Arial" w:hAnsi="Arial" w:cs="Arial"/>
                <w:sz w:val="24"/>
                <w:szCs w:val="24"/>
              </w:rPr>
              <w:t>Monthly card limit</w:t>
            </w:r>
          </w:p>
        </w:tc>
      </w:tr>
      <w:tr w:rsidR="00FC7609" w:rsidRPr="002A4DE7" w:rsidTr="00FC7609">
        <w:tc>
          <w:tcPr>
            <w:tcW w:w="3010" w:type="dxa"/>
          </w:tcPr>
          <w:p w:rsidR="00FC7609" w:rsidRPr="002A4DE7" w:rsidRDefault="00FC7609" w:rsidP="00645557">
            <w:pPr>
              <w:rPr>
                <w:rFonts w:ascii="Arial" w:hAnsi="Arial" w:cs="Arial"/>
                <w:sz w:val="24"/>
                <w:szCs w:val="24"/>
              </w:rPr>
            </w:pPr>
            <w:r>
              <w:rPr>
                <w:rFonts w:ascii="Arial" w:hAnsi="Arial" w:cs="Arial"/>
                <w:sz w:val="24"/>
                <w:szCs w:val="24"/>
              </w:rPr>
              <w:t>Christian Kelly</w:t>
            </w:r>
          </w:p>
        </w:tc>
        <w:tc>
          <w:tcPr>
            <w:tcW w:w="3010" w:type="dxa"/>
          </w:tcPr>
          <w:p w:rsidR="00FC7609" w:rsidRPr="002A4DE7" w:rsidRDefault="00FC7609" w:rsidP="00645557">
            <w:pPr>
              <w:rPr>
                <w:rFonts w:ascii="Arial" w:hAnsi="Arial" w:cs="Arial"/>
                <w:sz w:val="24"/>
                <w:szCs w:val="24"/>
              </w:rPr>
            </w:pPr>
            <w:r>
              <w:rPr>
                <w:rFonts w:ascii="Arial" w:hAnsi="Arial" w:cs="Arial"/>
                <w:sz w:val="24"/>
                <w:szCs w:val="24"/>
              </w:rPr>
              <w:t>£500</w:t>
            </w:r>
          </w:p>
        </w:tc>
        <w:tc>
          <w:tcPr>
            <w:tcW w:w="2996" w:type="dxa"/>
          </w:tcPr>
          <w:p w:rsidR="00FC7609" w:rsidRPr="002A4DE7" w:rsidRDefault="00FC7609" w:rsidP="00645557">
            <w:pPr>
              <w:rPr>
                <w:rFonts w:ascii="Arial" w:hAnsi="Arial" w:cs="Arial"/>
                <w:sz w:val="24"/>
                <w:szCs w:val="24"/>
              </w:rPr>
            </w:pPr>
            <w:r>
              <w:rPr>
                <w:rFonts w:ascii="Arial" w:hAnsi="Arial" w:cs="Arial"/>
                <w:sz w:val="24"/>
                <w:szCs w:val="24"/>
              </w:rPr>
              <w:t>£2000</w:t>
            </w:r>
          </w:p>
        </w:tc>
      </w:tr>
      <w:tr w:rsidR="00FC7609" w:rsidRPr="002A4DE7" w:rsidTr="00FC7609">
        <w:tc>
          <w:tcPr>
            <w:tcW w:w="3010" w:type="dxa"/>
          </w:tcPr>
          <w:p w:rsidR="00FC7609" w:rsidRPr="002A4DE7" w:rsidRDefault="00FC7609" w:rsidP="00645557">
            <w:pPr>
              <w:rPr>
                <w:rFonts w:ascii="Arial" w:hAnsi="Arial" w:cs="Arial"/>
                <w:sz w:val="24"/>
                <w:szCs w:val="24"/>
              </w:rPr>
            </w:pPr>
            <w:r>
              <w:rPr>
                <w:rFonts w:ascii="Arial" w:hAnsi="Arial" w:cs="Arial"/>
                <w:sz w:val="24"/>
                <w:szCs w:val="24"/>
              </w:rPr>
              <w:t>Louise Barwick</w:t>
            </w:r>
          </w:p>
        </w:tc>
        <w:tc>
          <w:tcPr>
            <w:tcW w:w="3010" w:type="dxa"/>
          </w:tcPr>
          <w:p w:rsidR="00FC7609" w:rsidRPr="002A4DE7" w:rsidRDefault="00FC7609" w:rsidP="00645557">
            <w:pPr>
              <w:rPr>
                <w:rFonts w:ascii="Arial" w:hAnsi="Arial" w:cs="Arial"/>
                <w:sz w:val="24"/>
                <w:szCs w:val="24"/>
              </w:rPr>
            </w:pPr>
            <w:r>
              <w:rPr>
                <w:rFonts w:ascii="Arial" w:hAnsi="Arial" w:cs="Arial"/>
                <w:sz w:val="24"/>
                <w:szCs w:val="24"/>
              </w:rPr>
              <w:t>£500</w:t>
            </w:r>
          </w:p>
        </w:tc>
        <w:tc>
          <w:tcPr>
            <w:tcW w:w="2996" w:type="dxa"/>
          </w:tcPr>
          <w:p w:rsidR="00FC7609" w:rsidRPr="002A4DE7" w:rsidRDefault="00FC7609" w:rsidP="00645557">
            <w:pPr>
              <w:rPr>
                <w:rFonts w:ascii="Arial" w:hAnsi="Arial" w:cs="Arial"/>
                <w:sz w:val="24"/>
                <w:szCs w:val="24"/>
              </w:rPr>
            </w:pPr>
            <w:r>
              <w:rPr>
                <w:rFonts w:ascii="Arial" w:hAnsi="Arial" w:cs="Arial"/>
                <w:sz w:val="24"/>
                <w:szCs w:val="24"/>
              </w:rPr>
              <w:t>£2000</w:t>
            </w:r>
          </w:p>
        </w:tc>
      </w:tr>
    </w:tbl>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3.14 The Voluntary Fund </w:t>
      </w:r>
    </w:p>
    <w:p w:rsidR="004314C0" w:rsidRDefault="004314C0">
      <w:pPr>
        <w:pStyle w:val="Default"/>
        <w:rPr>
          <w:color w:val="auto"/>
          <w:sz w:val="23"/>
          <w:szCs w:val="23"/>
        </w:rPr>
      </w:pPr>
    </w:p>
    <w:p w:rsidR="004314C0" w:rsidRDefault="00914EED">
      <w:pPr>
        <w:pStyle w:val="Default"/>
        <w:rPr>
          <w:color w:val="auto"/>
          <w:sz w:val="20"/>
          <w:szCs w:val="20"/>
        </w:rPr>
      </w:pPr>
      <w:r>
        <w:rPr>
          <w:color w:val="auto"/>
          <w:sz w:val="23"/>
          <w:szCs w:val="23"/>
        </w:rPr>
        <w:t xml:space="preserve">In addition to the LA’s official funds,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also operates a school Voluntary Fund, adopting the procedures in the LA’s School Voluntary Fund Guidance. We recognise that our Voluntary Fund is an additional source of income and that the controls over its use need to be as rigorous as for the </w:t>
      </w:r>
      <w:r>
        <w:rPr>
          <w:color w:val="auto"/>
          <w:sz w:val="23"/>
          <w:szCs w:val="23"/>
        </w:rPr>
        <w:lastRenderedPageBreak/>
        <w:t xml:space="preserve">administration of the school’s delegated budget. We have appointed someone who is independent of the school to audit the Voluntary Fund accounts on an annual basis. All monies for the Voluntary Fund are held securely and separately from those of the school budget. </w:t>
      </w:r>
    </w:p>
    <w:p w:rsidR="004314C0" w:rsidRDefault="004314C0">
      <w:pPr>
        <w:pStyle w:val="Default"/>
        <w:rPr>
          <w:color w:val="auto"/>
        </w:rPr>
      </w:pPr>
    </w:p>
    <w:p w:rsidR="004314C0" w:rsidRDefault="00914EED">
      <w:pPr>
        <w:pStyle w:val="Default"/>
        <w:rPr>
          <w:color w:val="auto"/>
          <w:sz w:val="23"/>
          <w:szCs w:val="23"/>
        </w:rPr>
      </w:pPr>
      <w:r>
        <w:rPr>
          <w:b/>
          <w:bCs/>
          <w:color w:val="auto"/>
          <w:sz w:val="23"/>
          <w:szCs w:val="23"/>
        </w:rPr>
        <w:t>3.15</w:t>
      </w:r>
      <w:r w:rsidR="00645557">
        <w:rPr>
          <w:b/>
          <w:bCs/>
          <w:color w:val="auto"/>
          <w:sz w:val="23"/>
          <w:szCs w:val="23"/>
        </w:rPr>
        <w:t xml:space="preserve"> Fraud and</w:t>
      </w:r>
      <w:r>
        <w:rPr>
          <w:b/>
          <w:bCs/>
          <w:color w:val="auto"/>
          <w:sz w:val="23"/>
          <w:szCs w:val="23"/>
        </w:rPr>
        <w:t xml:space="preserve"> Irregularities </w:t>
      </w:r>
    </w:p>
    <w:p w:rsidR="004314C0" w:rsidRDefault="004314C0">
      <w:pPr>
        <w:pStyle w:val="Default"/>
        <w:rPr>
          <w:color w:val="auto"/>
          <w:sz w:val="23"/>
          <w:szCs w:val="23"/>
        </w:rPr>
      </w:pPr>
    </w:p>
    <w:p w:rsidR="00442F31" w:rsidRDefault="00442F31" w:rsidP="00442F31">
      <w:pPr>
        <w:pStyle w:val="BodyText2"/>
        <w:ind w:left="0"/>
        <w:rPr>
          <w:rFonts w:cs="Arial"/>
          <w:sz w:val="24"/>
        </w:rPr>
      </w:pPr>
      <w:r w:rsidRPr="002234B5">
        <w:rPr>
          <w:rFonts w:cs="Arial"/>
          <w:sz w:val="24"/>
        </w:rPr>
        <w:t xml:space="preserve">All schools must have a robust system of controls to safeguard themselves against fraudulent or improper use of public money and assets. </w:t>
      </w:r>
    </w:p>
    <w:p w:rsidR="00442F31" w:rsidRDefault="00442F31" w:rsidP="00442F31">
      <w:pPr>
        <w:pStyle w:val="BodyText2"/>
        <w:ind w:left="0"/>
        <w:rPr>
          <w:rFonts w:cs="Arial"/>
          <w:sz w:val="24"/>
        </w:rPr>
      </w:pPr>
      <w:r w:rsidRPr="002234B5">
        <w:rPr>
          <w:rFonts w:cs="Arial"/>
          <w:sz w:val="24"/>
        </w:rPr>
        <w:t>Schools must ensure they have</w:t>
      </w:r>
      <w:r>
        <w:rPr>
          <w:rFonts w:cs="Arial"/>
          <w:sz w:val="24"/>
        </w:rPr>
        <w:t>:</w:t>
      </w:r>
      <w:r w:rsidRPr="002234B5">
        <w:rPr>
          <w:rFonts w:cs="Arial"/>
          <w:sz w:val="24"/>
        </w:rPr>
        <w:t xml:space="preserve"> </w:t>
      </w:r>
    </w:p>
    <w:p w:rsidR="00442F31" w:rsidRDefault="00442F31" w:rsidP="00442F31">
      <w:pPr>
        <w:pStyle w:val="BodyText2"/>
        <w:numPr>
          <w:ilvl w:val="0"/>
          <w:numId w:val="7"/>
        </w:numPr>
        <w:rPr>
          <w:rFonts w:cs="Arial"/>
          <w:sz w:val="24"/>
        </w:rPr>
      </w:pPr>
      <w:r>
        <w:rPr>
          <w:rFonts w:cs="Arial"/>
          <w:sz w:val="24"/>
        </w:rPr>
        <w:t>An Anti-Fraud, Bribery and Corruption policy</w:t>
      </w:r>
    </w:p>
    <w:p w:rsidR="00442F31" w:rsidRDefault="00442F31" w:rsidP="00442F31">
      <w:pPr>
        <w:pStyle w:val="BodyText2"/>
        <w:numPr>
          <w:ilvl w:val="0"/>
          <w:numId w:val="7"/>
        </w:numPr>
        <w:rPr>
          <w:rFonts w:cs="Arial"/>
          <w:sz w:val="24"/>
        </w:rPr>
      </w:pPr>
      <w:r>
        <w:rPr>
          <w:rFonts w:cs="Arial"/>
          <w:sz w:val="24"/>
        </w:rPr>
        <w:t>A Whistleblowing policy</w:t>
      </w:r>
    </w:p>
    <w:p w:rsidR="009863AB" w:rsidRPr="009863AB" w:rsidRDefault="009863AB" w:rsidP="009863AB">
      <w:pPr>
        <w:pStyle w:val="BodyText2"/>
        <w:numPr>
          <w:ilvl w:val="0"/>
          <w:numId w:val="7"/>
        </w:numPr>
        <w:rPr>
          <w:rFonts w:cs="Arial"/>
          <w:sz w:val="24"/>
        </w:rPr>
      </w:pPr>
      <w:r w:rsidRPr="007A2BF8">
        <w:rPr>
          <w:rFonts w:cs="Arial"/>
          <w:sz w:val="24"/>
        </w:rPr>
        <w:t xml:space="preserve">A Gifts and Hospitality policy </w:t>
      </w:r>
      <w:r>
        <w:rPr>
          <w:rFonts w:cs="Arial"/>
          <w:sz w:val="24"/>
        </w:rPr>
        <w:t>(</w:t>
      </w:r>
      <w:r w:rsidRPr="005557F4">
        <w:rPr>
          <w:rFonts w:cs="Arial"/>
          <w:sz w:val="24"/>
        </w:rPr>
        <w:t>and annually complete the associated register).</w:t>
      </w:r>
    </w:p>
    <w:p w:rsidR="00442F31" w:rsidRPr="00442F31" w:rsidRDefault="00442F31" w:rsidP="00442F31">
      <w:pPr>
        <w:pStyle w:val="BodyText2"/>
        <w:ind w:left="360"/>
        <w:rPr>
          <w:rFonts w:cs="Arial"/>
          <w:sz w:val="24"/>
        </w:rPr>
      </w:pPr>
    </w:p>
    <w:p w:rsidR="00442F31" w:rsidRPr="002234B5" w:rsidRDefault="00442F31" w:rsidP="00442F31">
      <w:pPr>
        <w:pStyle w:val="BodyText2"/>
        <w:ind w:left="0"/>
        <w:rPr>
          <w:rFonts w:cs="Arial"/>
          <w:sz w:val="24"/>
        </w:rPr>
      </w:pPr>
      <w:r>
        <w:rPr>
          <w:rFonts w:cs="Arial"/>
          <w:sz w:val="24"/>
        </w:rPr>
        <w:t>All S</w:t>
      </w:r>
      <w:r w:rsidRPr="002234B5">
        <w:rPr>
          <w:rFonts w:cs="Arial"/>
          <w:sz w:val="24"/>
        </w:rPr>
        <w:t>taff are made aware of th</w:t>
      </w:r>
      <w:r>
        <w:rPr>
          <w:rFonts w:cs="Arial"/>
          <w:sz w:val="24"/>
        </w:rPr>
        <w:t xml:space="preserve">ese policies and particularly </w:t>
      </w:r>
      <w:r w:rsidRPr="002234B5">
        <w:rPr>
          <w:rFonts w:cs="Arial"/>
          <w:sz w:val="24"/>
        </w:rPr>
        <w:t xml:space="preserve">to whom they should report </w:t>
      </w:r>
      <w:r>
        <w:rPr>
          <w:rFonts w:cs="Arial"/>
          <w:sz w:val="24"/>
        </w:rPr>
        <w:t xml:space="preserve">any </w:t>
      </w:r>
      <w:r w:rsidRPr="002234B5">
        <w:rPr>
          <w:rFonts w:cs="Arial"/>
          <w:sz w:val="24"/>
        </w:rPr>
        <w:t xml:space="preserve">concerns. </w:t>
      </w:r>
      <w:r>
        <w:rPr>
          <w:rFonts w:cs="Arial"/>
          <w:sz w:val="24"/>
        </w:rPr>
        <w:t>As good practice t</w:t>
      </w:r>
      <w:r w:rsidRPr="002234B5">
        <w:rPr>
          <w:rFonts w:cs="Arial"/>
          <w:sz w:val="24"/>
        </w:rPr>
        <w:t xml:space="preserve">his information </w:t>
      </w:r>
      <w:r>
        <w:rPr>
          <w:rFonts w:cs="Arial"/>
          <w:sz w:val="24"/>
        </w:rPr>
        <w:t>is</w:t>
      </w:r>
      <w:r w:rsidRPr="002234B5">
        <w:rPr>
          <w:rFonts w:cs="Arial"/>
          <w:sz w:val="24"/>
        </w:rPr>
        <w:t xml:space="preserve"> included in</w:t>
      </w:r>
      <w:r>
        <w:rPr>
          <w:rFonts w:cs="Arial"/>
          <w:sz w:val="24"/>
        </w:rPr>
        <w:t xml:space="preserve"> the</w:t>
      </w:r>
      <w:r w:rsidRPr="002234B5">
        <w:rPr>
          <w:rFonts w:cs="Arial"/>
          <w:sz w:val="24"/>
        </w:rPr>
        <w:t xml:space="preserve"> induction</w:t>
      </w:r>
      <w:r>
        <w:rPr>
          <w:rFonts w:cs="Arial"/>
          <w:sz w:val="24"/>
        </w:rPr>
        <w:t xml:space="preserve"> process</w:t>
      </w:r>
      <w:r w:rsidRPr="002234B5">
        <w:rPr>
          <w:rFonts w:cs="Arial"/>
          <w:sz w:val="24"/>
        </w:rPr>
        <w:t xml:space="preserve"> for new school staff and governors.</w:t>
      </w:r>
    </w:p>
    <w:p w:rsidR="004314C0" w:rsidRDefault="004314C0">
      <w:pPr>
        <w:pStyle w:val="Default"/>
        <w:rPr>
          <w:color w:val="auto"/>
          <w:sz w:val="23"/>
          <w:szCs w:val="23"/>
        </w:rPr>
      </w:pPr>
    </w:p>
    <w:p w:rsidR="004314C0" w:rsidRDefault="00914EED">
      <w:pPr>
        <w:pStyle w:val="Default"/>
        <w:rPr>
          <w:color w:val="auto"/>
          <w:sz w:val="23"/>
          <w:szCs w:val="23"/>
        </w:rPr>
      </w:pPr>
      <w:r>
        <w:rPr>
          <w:b/>
          <w:bCs/>
          <w:color w:val="auto"/>
          <w:sz w:val="23"/>
          <w:szCs w:val="23"/>
        </w:rPr>
        <w:t xml:space="preserve">3.16 Data Protection </w:t>
      </w:r>
    </w:p>
    <w:p w:rsidR="004314C0" w:rsidRDefault="004314C0">
      <w:pPr>
        <w:pStyle w:val="Default"/>
        <w:rPr>
          <w:color w:val="auto"/>
          <w:sz w:val="23"/>
          <w:szCs w:val="23"/>
        </w:rPr>
      </w:pPr>
    </w:p>
    <w:p w:rsidR="00E04771" w:rsidRDefault="000F309E">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(as Data Controller) adheres to the GDPR and the Data Protection Act 2018 including paying a data prot</w:t>
      </w:r>
      <w:r w:rsidR="00467CE5">
        <w:rPr>
          <w:color w:val="auto"/>
          <w:sz w:val="23"/>
          <w:szCs w:val="23"/>
        </w:rPr>
        <w:t>ection fee to the Information C</w:t>
      </w:r>
      <w:r>
        <w:rPr>
          <w:color w:val="auto"/>
          <w:sz w:val="23"/>
          <w:szCs w:val="23"/>
        </w:rPr>
        <w:t xml:space="preserve">ommissioners Office (ICO).  </w:t>
      </w:r>
      <w:r w:rsidR="00E04771">
        <w:rPr>
          <w:color w:val="auto"/>
          <w:sz w:val="23"/>
          <w:szCs w:val="23"/>
        </w:rPr>
        <w:t xml:space="preserve">Bapchild &amp; </w:t>
      </w:r>
      <w:proofErr w:type="spellStart"/>
      <w:r w:rsidR="00E04771">
        <w:rPr>
          <w:color w:val="auto"/>
          <w:sz w:val="23"/>
          <w:szCs w:val="23"/>
        </w:rPr>
        <w:t>Tonge</w:t>
      </w:r>
      <w:proofErr w:type="spellEnd"/>
      <w:r w:rsidR="00E04771">
        <w:rPr>
          <w:color w:val="auto"/>
          <w:sz w:val="23"/>
          <w:szCs w:val="23"/>
        </w:rPr>
        <w:t xml:space="preserve"> CE (Aided) Primary School pays £</w:t>
      </w:r>
      <w:r w:rsidR="00467CE5">
        <w:rPr>
          <w:color w:val="auto"/>
          <w:sz w:val="23"/>
          <w:szCs w:val="23"/>
        </w:rPr>
        <w:t>5</w:t>
      </w:r>
      <w:r w:rsidR="009863AB">
        <w:rPr>
          <w:color w:val="auto"/>
          <w:sz w:val="23"/>
          <w:szCs w:val="23"/>
        </w:rPr>
        <w:t>2</w:t>
      </w:r>
      <w:r w:rsidR="00467CE5">
        <w:rPr>
          <w:color w:val="auto"/>
          <w:sz w:val="23"/>
          <w:szCs w:val="23"/>
        </w:rPr>
        <w:t>.00</w:t>
      </w:r>
      <w:r w:rsidR="00E04771">
        <w:rPr>
          <w:color w:val="auto"/>
          <w:sz w:val="23"/>
          <w:szCs w:val="23"/>
        </w:rPr>
        <w:t xml:space="preserve"> as determined by the ICO.</w:t>
      </w:r>
    </w:p>
    <w:p w:rsidR="00E04771" w:rsidRPr="00E04771" w:rsidRDefault="00E04771">
      <w:pPr>
        <w:pStyle w:val="Default"/>
        <w:rPr>
          <w:b/>
          <w:color w:val="auto"/>
          <w:sz w:val="23"/>
          <w:szCs w:val="23"/>
        </w:rPr>
      </w:pPr>
    </w:p>
    <w:p w:rsidR="00E04771" w:rsidRPr="00E04771" w:rsidRDefault="00E04771">
      <w:pPr>
        <w:pStyle w:val="Default"/>
        <w:rPr>
          <w:b/>
          <w:color w:val="auto"/>
          <w:sz w:val="23"/>
          <w:szCs w:val="23"/>
        </w:rPr>
      </w:pPr>
      <w:r>
        <w:rPr>
          <w:b/>
          <w:color w:val="auto"/>
          <w:sz w:val="23"/>
          <w:szCs w:val="23"/>
        </w:rPr>
        <w:t>3.17 Infor</w:t>
      </w:r>
      <w:r w:rsidRPr="00E04771">
        <w:rPr>
          <w:b/>
          <w:color w:val="auto"/>
          <w:sz w:val="23"/>
          <w:szCs w:val="23"/>
        </w:rPr>
        <w:t>m</w:t>
      </w:r>
      <w:r>
        <w:rPr>
          <w:b/>
          <w:color w:val="auto"/>
          <w:sz w:val="23"/>
          <w:szCs w:val="23"/>
        </w:rPr>
        <w:t>a</w:t>
      </w:r>
      <w:r w:rsidRPr="00E04771">
        <w:rPr>
          <w:b/>
          <w:color w:val="auto"/>
          <w:sz w:val="23"/>
          <w:szCs w:val="23"/>
        </w:rPr>
        <w:t>tion Systems</w:t>
      </w:r>
    </w:p>
    <w:p w:rsidR="00E04771" w:rsidRDefault="00E04771">
      <w:pPr>
        <w:pStyle w:val="Default"/>
        <w:rPr>
          <w:color w:val="auto"/>
          <w:sz w:val="23"/>
          <w:szCs w:val="23"/>
        </w:rPr>
      </w:pPr>
    </w:p>
    <w:p w:rsidR="004314C0" w:rsidRDefault="00E04771">
      <w:pPr>
        <w:pStyle w:val="Default"/>
        <w:rPr>
          <w:color w:val="auto"/>
          <w:sz w:val="23"/>
          <w:szCs w:val="23"/>
        </w:rPr>
      </w:pPr>
      <w:r>
        <w:rPr>
          <w:color w:val="auto"/>
          <w:sz w:val="23"/>
          <w:szCs w:val="23"/>
        </w:rPr>
        <w:t xml:space="preserve">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has </w:t>
      </w:r>
      <w:r w:rsidR="00914EED">
        <w:rPr>
          <w:color w:val="auto"/>
          <w:sz w:val="23"/>
          <w:szCs w:val="23"/>
        </w:rPr>
        <w:t>a</w:t>
      </w:r>
      <w:r>
        <w:rPr>
          <w:color w:val="auto"/>
          <w:sz w:val="23"/>
          <w:szCs w:val="23"/>
        </w:rPr>
        <w:t xml:space="preserve"> password protection procedure </w:t>
      </w:r>
      <w:r w:rsidR="00914EED">
        <w:rPr>
          <w:color w:val="auto"/>
          <w:sz w:val="23"/>
          <w:szCs w:val="23"/>
        </w:rPr>
        <w:t xml:space="preserve">laid down in the staff handbook. Systems are backed up regularly and the backups held securely, virus protection is in place and is updated regularly and the school has a disaster recovery plan for the administration network. </w:t>
      </w:r>
    </w:p>
    <w:p w:rsidR="004314C0" w:rsidRDefault="004314C0">
      <w:pPr>
        <w:pStyle w:val="Default"/>
        <w:rPr>
          <w:color w:val="auto"/>
        </w:rPr>
      </w:pPr>
    </w:p>
    <w:p w:rsidR="004314C0" w:rsidRDefault="00E04771">
      <w:pPr>
        <w:pStyle w:val="Default"/>
        <w:rPr>
          <w:color w:val="auto"/>
          <w:sz w:val="23"/>
          <w:szCs w:val="23"/>
        </w:rPr>
      </w:pPr>
      <w:r>
        <w:rPr>
          <w:b/>
          <w:bCs/>
          <w:color w:val="auto"/>
          <w:sz w:val="23"/>
          <w:szCs w:val="23"/>
        </w:rPr>
        <w:t>3.18</w:t>
      </w:r>
      <w:r w:rsidR="00914EED">
        <w:rPr>
          <w:b/>
          <w:bCs/>
          <w:color w:val="auto"/>
          <w:sz w:val="23"/>
          <w:szCs w:val="23"/>
        </w:rPr>
        <w:t xml:space="preserve"> Financial Administration </w:t>
      </w: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 xml:space="preserve">At Bapchild &amp; </w:t>
      </w:r>
      <w:proofErr w:type="spellStart"/>
      <w:r>
        <w:rPr>
          <w:color w:val="auto"/>
          <w:sz w:val="23"/>
          <w:szCs w:val="23"/>
        </w:rPr>
        <w:t>Tonge</w:t>
      </w:r>
      <w:proofErr w:type="spellEnd"/>
      <w:r>
        <w:rPr>
          <w:color w:val="auto"/>
          <w:sz w:val="23"/>
          <w:szCs w:val="23"/>
        </w:rPr>
        <w:t xml:space="preserve"> CE (Aided) Primary School</w:t>
      </w:r>
      <w:r w:rsidR="008A1C7E">
        <w:rPr>
          <w:color w:val="auto"/>
          <w:sz w:val="23"/>
          <w:szCs w:val="23"/>
        </w:rPr>
        <w:t xml:space="preserve"> and Nursery</w:t>
      </w:r>
      <w:r>
        <w:rPr>
          <w:color w:val="auto"/>
          <w:sz w:val="23"/>
          <w:szCs w:val="23"/>
        </w:rPr>
        <w:t xml:space="preserve">, two members of staff are trained in the use of the finance software and financial administration procedures, in event of staff absence. We also purchase a support contract through the Schools Financial Services which is reviewed on an annual basis, allowing us the option to purchase additional support, if required. </w:t>
      </w:r>
    </w:p>
    <w:p w:rsidR="007046C6" w:rsidRDefault="007046C6">
      <w:pPr>
        <w:pStyle w:val="Default"/>
        <w:rPr>
          <w:color w:val="auto"/>
          <w:sz w:val="23"/>
          <w:szCs w:val="23"/>
        </w:rPr>
      </w:pPr>
    </w:p>
    <w:p w:rsidR="007046C6" w:rsidRPr="002566B5" w:rsidRDefault="007046C6" w:rsidP="007046C6">
      <w:pPr>
        <w:pStyle w:val="SPSSectionHeading"/>
        <w:rPr>
          <w:rFonts w:cs="Arial"/>
          <w:color w:val="auto"/>
          <w:sz w:val="23"/>
          <w:szCs w:val="23"/>
        </w:rPr>
      </w:pPr>
      <w:r w:rsidRPr="002566B5">
        <w:rPr>
          <w:rFonts w:cs="Arial"/>
          <w:color w:val="auto"/>
          <w:sz w:val="23"/>
          <w:szCs w:val="23"/>
        </w:rPr>
        <w:t>3.19 Review of Policy</w:t>
      </w:r>
    </w:p>
    <w:p w:rsidR="007046C6" w:rsidRDefault="007046C6" w:rsidP="007046C6">
      <w:pPr>
        <w:pStyle w:val="SPSBodyText"/>
        <w:jc w:val="left"/>
        <w:rPr>
          <w:rFonts w:cs="Arial"/>
          <w:color w:val="auto"/>
          <w:sz w:val="22"/>
          <w:szCs w:val="22"/>
        </w:rPr>
      </w:pPr>
    </w:p>
    <w:p w:rsidR="007046C6" w:rsidRPr="007046C6" w:rsidRDefault="007046C6" w:rsidP="007046C6">
      <w:pPr>
        <w:pStyle w:val="SPSBodyText"/>
        <w:jc w:val="left"/>
        <w:rPr>
          <w:rFonts w:cs="Arial"/>
          <w:color w:val="auto"/>
          <w:sz w:val="22"/>
          <w:szCs w:val="22"/>
        </w:rPr>
      </w:pPr>
      <w:r w:rsidRPr="007046C6">
        <w:rPr>
          <w:rFonts w:cs="Arial"/>
          <w:color w:val="auto"/>
          <w:sz w:val="22"/>
          <w:szCs w:val="22"/>
        </w:rPr>
        <w:t>Thi</w:t>
      </w:r>
      <w:r>
        <w:rPr>
          <w:rFonts w:cs="Arial"/>
          <w:color w:val="auto"/>
          <w:sz w:val="22"/>
          <w:szCs w:val="22"/>
        </w:rPr>
        <w:t>s policy is effective from Octo</w:t>
      </w:r>
      <w:r w:rsidR="002F063E">
        <w:rPr>
          <w:rFonts w:cs="Arial"/>
          <w:color w:val="auto"/>
          <w:sz w:val="22"/>
          <w:szCs w:val="22"/>
        </w:rPr>
        <w:t>ber 202</w:t>
      </w:r>
      <w:r w:rsidR="009863AB">
        <w:rPr>
          <w:rFonts w:cs="Arial"/>
          <w:color w:val="auto"/>
          <w:sz w:val="22"/>
          <w:szCs w:val="22"/>
        </w:rPr>
        <w:t>5</w:t>
      </w:r>
      <w:r w:rsidRPr="007046C6">
        <w:rPr>
          <w:rFonts w:cs="Arial"/>
          <w:color w:val="auto"/>
          <w:sz w:val="22"/>
          <w:szCs w:val="22"/>
        </w:rPr>
        <w:t xml:space="preserve"> and the Governing Body will ensure the policy</w:t>
      </w:r>
      <w:r>
        <w:rPr>
          <w:rFonts w:cs="Arial"/>
          <w:color w:val="auto"/>
          <w:sz w:val="22"/>
          <w:szCs w:val="22"/>
        </w:rPr>
        <w:t xml:space="preserve"> is reviewed no later than Octo</w:t>
      </w:r>
      <w:r w:rsidR="002F063E">
        <w:rPr>
          <w:rFonts w:cs="Arial"/>
          <w:color w:val="auto"/>
          <w:sz w:val="22"/>
          <w:szCs w:val="22"/>
        </w:rPr>
        <w:t>ber 202</w:t>
      </w:r>
      <w:r w:rsidR="009863AB">
        <w:rPr>
          <w:rFonts w:cs="Arial"/>
          <w:color w:val="auto"/>
          <w:sz w:val="22"/>
          <w:szCs w:val="22"/>
        </w:rPr>
        <w:t>6</w:t>
      </w:r>
      <w:bookmarkStart w:id="0" w:name="_GoBack"/>
      <w:bookmarkEnd w:id="0"/>
      <w:r w:rsidRPr="007046C6">
        <w:rPr>
          <w:rFonts w:cs="Arial"/>
          <w:color w:val="auto"/>
          <w:sz w:val="22"/>
          <w:szCs w:val="22"/>
        </w:rPr>
        <w:t xml:space="preserve">. </w:t>
      </w:r>
    </w:p>
    <w:p w:rsidR="007046C6" w:rsidRPr="007046C6" w:rsidRDefault="007046C6" w:rsidP="007046C6">
      <w:pPr>
        <w:pStyle w:val="SPSBodyText"/>
        <w:jc w:val="left"/>
        <w:rPr>
          <w:rFonts w:cs="Arial"/>
          <w:color w:val="auto"/>
          <w:sz w:val="22"/>
          <w:szCs w:val="22"/>
        </w:rPr>
      </w:pPr>
    </w:p>
    <w:p w:rsidR="007046C6" w:rsidRPr="007046C6" w:rsidRDefault="007046C6" w:rsidP="007046C6">
      <w:pPr>
        <w:autoSpaceDE w:val="0"/>
        <w:autoSpaceDN w:val="0"/>
        <w:adjustRightInd w:val="0"/>
        <w:spacing w:after="0" w:line="240" w:lineRule="auto"/>
        <w:rPr>
          <w:rFonts w:ascii="Arial" w:hAnsi="Arial" w:cs="Arial"/>
          <w:color w:val="000000"/>
        </w:rPr>
      </w:pPr>
      <w:r w:rsidRPr="007046C6">
        <w:rPr>
          <w:rFonts w:ascii="Arial" w:eastAsia="Times New Roman" w:hAnsi="Arial" w:cs="Arial"/>
          <w:color w:val="000000"/>
        </w:rPr>
        <w:t>At every review, the policy will be approved by the Headteacher and Resources committee and ratified by the Full Governing Body.</w:t>
      </w:r>
    </w:p>
    <w:p w:rsidR="007046C6" w:rsidRPr="007046C6" w:rsidRDefault="007046C6" w:rsidP="007046C6">
      <w:pPr>
        <w:pStyle w:val="SPSBodyText"/>
        <w:jc w:val="left"/>
        <w:rPr>
          <w:rFonts w:cs="Arial"/>
          <w:color w:val="auto"/>
          <w:sz w:val="22"/>
          <w:szCs w:val="22"/>
        </w:rPr>
      </w:pPr>
    </w:p>
    <w:p w:rsidR="007046C6" w:rsidRPr="007046C6" w:rsidRDefault="007046C6" w:rsidP="007046C6">
      <w:pPr>
        <w:pStyle w:val="Default"/>
        <w:rPr>
          <w:color w:val="auto"/>
          <w:sz w:val="22"/>
          <w:szCs w:val="22"/>
        </w:rPr>
      </w:pPr>
      <w:r w:rsidRPr="007046C6">
        <w:rPr>
          <w:sz w:val="22"/>
          <w:szCs w:val="22"/>
        </w:rPr>
        <w:t>The policy may be revised at other times if necessary to take account of any statutory regulation or associated guidance or changes in policy by Kent County Council’s policy.</w:t>
      </w: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4314C0">
      <w:pPr>
        <w:pStyle w:val="Default"/>
        <w:rPr>
          <w:color w:val="auto"/>
        </w:rPr>
      </w:pPr>
    </w:p>
    <w:p w:rsidR="004314C0" w:rsidRDefault="00914EED">
      <w:pPr>
        <w:pStyle w:val="Default"/>
        <w:rPr>
          <w:color w:val="auto"/>
          <w:sz w:val="23"/>
          <w:szCs w:val="23"/>
        </w:rPr>
      </w:pPr>
      <w:r>
        <w:rPr>
          <w:color w:val="auto"/>
          <w:sz w:val="23"/>
          <w:szCs w:val="23"/>
        </w:rPr>
        <w:t>Signed……………………………………………………...   Date………………………………</w:t>
      </w:r>
    </w:p>
    <w:p w:rsidR="004314C0" w:rsidRDefault="00914EED">
      <w:pPr>
        <w:pStyle w:val="Default"/>
        <w:rPr>
          <w:color w:val="auto"/>
          <w:sz w:val="23"/>
          <w:szCs w:val="23"/>
        </w:rPr>
      </w:pPr>
      <w:r>
        <w:rPr>
          <w:color w:val="auto"/>
          <w:sz w:val="23"/>
          <w:szCs w:val="23"/>
        </w:rPr>
        <w:tab/>
        <w:t>(Chair of Governors)</w:t>
      </w: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Signed……………………………………………………...   Date………………………………</w:t>
      </w:r>
    </w:p>
    <w:p w:rsidR="004314C0" w:rsidRDefault="00914EED">
      <w:pPr>
        <w:pStyle w:val="Default"/>
        <w:rPr>
          <w:color w:val="auto"/>
          <w:sz w:val="23"/>
          <w:szCs w:val="23"/>
        </w:rPr>
      </w:pPr>
      <w:r>
        <w:rPr>
          <w:color w:val="auto"/>
          <w:sz w:val="23"/>
          <w:szCs w:val="23"/>
        </w:rPr>
        <w:t xml:space="preserve">           (Chair of </w:t>
      </w:r>
      <w:r w:rsidR="00E04771">
        <w:rPr>
          <w:color w:val="auto"/>
          <w:sz w:val="23"/>
          <w:szCs w:val="23"/>
        </w:rPr>
        <w:t xml:space="preserve">Resources </w:t>
      </w:r>
      <w:r>
        <w:rPr>
          <w:color w:val="auto"/>
          <w:sz w:val="23"/>
          <w:szCs w:val="23"/>
        </w:rPr>
        <w:t>Committee)</w:t>
      </w: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4314C0">
      <w:pPr>
        <w:pStyle w:val="Default"/>
        <w:rPr>
          <w:color w:val="auto"/>
          <w:sz w:val="23"/>
          <w:szCs w:val="23"/>
        </w:rPr>
      </w:pPr>
    </w:p>
    <w:p w:rsidR="004314C0" w:rsidRDefault="00914EED">
      <w:pPr>
        <w:pStyle w:val="Default"/>
        <w:rPr>
          <w:color w:val="auto"/>
          <w:sz w:val="23"/>
          <w:szCs w:val="23"/>
        </w:rPr>
      </w:pPr>
      <w:r>
        <w:rPr>
          <w:color w:val="auto"/>
          <w:sz w:val="23"/>
          <w:szCs w:val="23"/>
        </w:rPr>
        <w:t>Signed……………………………………………………...   Date………………………………</w:t>
      </w:r>
    </w:p>
    <w:p w:rsidR="004314C0" w:rsidRDefault="00914EED">
      <w:pPr>
        <w:pStyle w:val="Default"/>
        <w:rPr>
          <w:color w:val="auto"/>
          <w:sz w:val="23"/>
          <w:szCs w:val="23"/>
        </w:rPr>
      </w:pPr>
      <w:r>
        <w:rPr>
          <w:color w:val="auto"/>
          <w:sz w:val="23"/>
          <w:szCs w:val="23"/>
        </w:rPr>
        <w:t xml:space="preserve">           (Headteacher)</w:t>
      </w:r>
    </w:p>
    <w:p w:rsidR="004314C0" w:rsidRDefault="004314C0">
      <w:pPr>
        <w:pStyle w:val="Default"/>
        <w:rPr>
          <w:color w:val="auto"/>
          <w:sz w:val="23"/>
          <w:szCs w:val="23"/>
        </w:rPr>
      </w:pPr>
    </w:p>
    <w:sectPr w:rsidR="00431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0FA8"/>
    <w:multiLevelType w:val="hybridMultilevel"/>
    <w:tmpl w:val="0EFE8B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A4FDC"/>
    <w:multiLevelType w:val="hybridMultilevel"/>
    <w:tmpl w:val="E7C6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52CA0"/>
    <w:multiLevelType w:val="hybridMultilevel"/>
    <w:tmpl w:val="508E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A3BF5"/>
    <w:multiLevelType w:val="hybridMultilevel"/>
    <w:tmpl w:val="DDA6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555D1B"/>
    <w:multiLevelType w:val="hybridMultilevel"/>
    <w:tmpl w:val="93E4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5F4BEC"/>
    <w:multiLevelType w:val="hybridMultilevel"/>
    <w:tmpl w:val="DA9A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87923"/>
    <w:multiLevelType w:val="hybridMultilevel"/>
    <w:tmpl w:val="EAC4F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4C0"/>
    <w:rsid w:val="000F309E"/>
    <w:rsid w:val="00125C48"/>
    <w:rsid w:val="001853D5"/>
    <w:rsid w:val="002566B5"/>
    <w:rsid w:val="002F063E"/>
    <w:rsid w:val="003A159C"/>
    <w:rsid w:val="003B54D8"/>
    <w:rsid w:val="003C5CF5"/>
    <w:rsid w:val="004314C0"/>
    <w:rsid w:val="00442F31"/>
    <w:rsid w:val="004663D1"/>
    <w:rsid w:val="00467CE5"/>
    <w:rsid w:val="00531E20"/>
    <w:rsid w:val="005A6645"/>
    <w:rsid w:val="005E3D78"/>
    <w:rsid w:val="00645557"/>
    <w:rsid w:val="00647684"/>
    <w:rsid w:val="007046C6"/>
    <w:rsid w:val="00797FE1"/>
    <w:rsid w:val="007A5F21"/>
    <w:rsid w:val="007F3FA8"/>
    <w:rsid w:val="00801F13"/>
    <w:rsid w:val="008A1C7E"/>
    <w:rsid w:val="00914EED"/>
    <w:rsid w:val="0097264E"/>
    <w:rsid w:val="009863AB"/>
    <w:rsid w:val="009D1A91"/>
    <w:rsid w:val="00A77886"/>
    <w:rsid w:val="00A95A4D"/>
    <w:rsid w:val="00B64AB3"/>
    <w:rsid w:val="00C62589"/>
    <w:rsid w:val="00C91963"/>
    <w:rsid w:val="00D73B48"/>
    <w:rsid w:val="00E04771"/>
    <w:rsid w:val="00E325FB"/>
    <w:rsid w:val="00EE7A7D"/>
    <w:rsid w:val="00F6744E"/>
    <w:rsid w:val="00FC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795E4"/>
  <w15:docId w15:val="{CD8CAD15-956A-4515-8D3B-2BCB6B8D6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rsid w:val="009D1A91"/>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9D1A91"/>
    <w:rPr>
      <w:rFonts w:ascii="Tahoma" w:eastAsia="Times New Roman" w:hAnsi="Tahoma" w:cs="Tahoma"/>
      <w:sz w:val="24"/>
      <w:szCs w:val="24"/>
      <w:lang w:val="en-US"/>
    </w:rPr>
  </w:style>
  <w:style w:type="paragraph" w:customStyle="1" w:styleId="SPSHeading">
    <w:name w:val="SPS Heading"/>
    <w:basedOn w:val="Normal"/>
    <w:link w:val="SPSHeadingChar"/>
    <w:qFormat/>
    <w:rsid w:val="009D1A91"/>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9D1A91"/>
    <w:rPr>
      <w:rFonts w:ascii="Arial" w:eastAsia="Times New Roman" w:hAnsi="Arial" w:cs="Arial"/>
      <w:color w:val="0070C0"/>
      <w:sz w:val="40"/>
      <w:szCs w:val="36"/>
      <w:lang w:val="en-US"/>
    </w:rPr>
  </w:style>
  <w:style w:type="character" w:customStyle="1" w:styleId="SPSSectionHeadingChar">
    <w:name w:val="SPS Section Heading Char"/>
    <w:link w:val="SPSSectionHeading"/>
    <w:locked/>
    <w:rsid w:val="007046C6"/>
    <w:rPr>
      <w:rFonts w:ascii="Arial" w:eastAsia="Times New Roman" w:hAnsi="Arial" w:cs="Tahoma"/>
      <w:b/>
      <w:color w:val="0070C0"/>
      <w:szCs w:val="24"/>
      <w:lang w:val="en-US"/>
    </w:rPr>
  </w:style>
  <w:style w:type="paragraph" w:customStyle="1" w:styleId="SPSSectionHeading">
    <w:name w:val="SPS Section Heading"/>
    <w:basedOn w:val="Normal"/>
    <w:link w:val="SPSSectionHeadingChar"/>
    <w:qFormat/>
    <w:rsid w:val="007046C6"/>
    <w:pPr>
      <w:spacing w:after="0" w:line="240" w:lineRule="auto"/>
      <w:jc w:val="both"/>
    </w:pPr>
    <w:rPr>
      <w:rFonts w:ascii="Arial" w:eastAsia="Times New Roman" w:hAnsi="Arial" w:cs="Tahoma"/>
      <w:b/>
      <w:color w:val="0070C0"/>
      <w:szCs w:val="24"/>
      <w:lang w:val="en-US"/>
    </w:rPr>
  </w:style>
  <w:style w:type="character" w:customStyle="1" w:styleId="SPSBodyTextChar">
    <w:name w:val="SPS Body Text Char"/>
    <w:link w:val="SPSBodyText"/>
    <w:locked/>
    <w:rsid w:val="007046C6"/>
    <w:rPr>
      <w:rFonts w:ascii="Arial" w:eastAsia="Times New Roman" w:hAnsi="Arial" w:cs="Tahoma"/>
      <w:color w:val="262626"/>
      <w:sz w:val="20"/>
      <w:szCs w:val="20"/>
      <w:lang w:val="en-US"/>
    </w:rPr>
  </w:style>
  <w:style w:type="paragraph" w:customStyle="1" w:styleId="SPSBodyText">
    <w:name w:val="SPS Body Text"/>
    <w:basedOn w:val="Normal"/>
    <w:link w:val="SPSBodyTextChar"/>
    <w:qFormat/>
    <w:rsid w:val="007046C6"/>
    <w:pPr>
      <w:spacing w:after="0" w:line="240" w:lineRule="auto"/>
      <w:jc w:val="both"/>
    </w:pPr>
    <w:rPr>
      <w:rFonts w:ascii="Arial" w:eastAsia="Times New Roman" w:hAnsi="Arial" w:cs="Tahoma"/>
      <w:color w:val="262626"/>
      <w:sz w:val="20"/>
      <w:szCs w:val="20"/>
      <w:lang w:val="en-US"/>
    </w:rPr>
  </w:style>
  <w:style w:type="paragraph" w:styleId="BodyText2">
    <w:name w:val="Body Text 2"/>
    <w:basedOn w:val="Normal"/>
    <w:link w:val="BodyText2Char"/>
    <w:rsid w:val="00FC7609"/>
    <w:pPr>
      <w:widowControl w:val="0"/>
      <w:spacing w:after="0" w:line="240" w:lineRule="auto"/>
      <w:ind w:left="288"/>
    </w:pPr>
    <w:rPr>
      <w:rFonts w:ascii="Arial" w:eastAsia="Times New Roman" w:hAnsi="Arial" w:cs="Times New Roman"/>
      <w:szCs w:val="20"/>
    </w:rPr>
  </w:style>
  <w:style w:type="character" w:customStyle="1" w:styleId="BodyText2Char">
    <w:name w:val="Body Text 2 Char"/>
    <w:basedOn w:val="DefaultParagraphFont"/>
    <w:link w:val="BodyText2"/>
    <w:rsid w:val="00FC7609"/>
    <w:rPr>
      <w:rFonts w:ascii="Arial" w:eastAsia="Times New Roman" w:hAnsi="Arial" w:cs="Times New Roman"/>
      <w:szCs w:val="20"/>
    </w:rPr>
  </w:style>
  <w:style w:type="table" w:styleId="TableGrid">
    <w:name w:val="Table Grid"/>
    <w:basedOn w:val="TableNormal"/>
    <w:rsid w:val="00FC76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7F3FA8"/>
    <w:pPr>
      <w:spacing w:after="120"/>
      <w:ind w:left="283"/>
    </w:pPr>
  </w:style>
  <w:style w:type="character" w:customStyle="1" w:styleId="BodyTextIndentChar">
    <w:name w:val="Body Text Indent Char"/>
    <w:basedOn w:val="DefaultParagraphFont"/>
    <w:link w:val="BodyTextIndent"/>
    <w:uiPriority w:val="99"/>
    <w:semiHidden/>
    <w:rsid w:val="007F3FA8"/>
  </w:style>
  <w:style w:type="character" w:styleId="Hyperlink">
    <w:name w:val="Hyperlink"/>
    <w:basedOn w:val="DefaultParagraphFont"/>
    <w:rsid w:val="007F3F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84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choolfunding@kent.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45F39-AB31-4965-AD5C-2F2C8EC6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Bapchild</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Bapchild &amp; Tonge CEP School</dc:creator>
  <cp:lastModifiedBy>Christian Kelly</cp:lastModifiedBy>
  <cp:revision>2</cp:revision>
  <cp:lastPrinted>2022-10-03T13:52:00Z</cp:lastPrinted>
  <dcterms:created xsi:type="dcterms:W3CDTF">2025-10-03T14:14:00Z</dcterms:created>
  <dcterms:modified xsi:type="dcterms:W3CDTF">2025-10-03T14:14:00Z</dcterms:modified>
</cp:coreProperties>
</file>